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8E58C" w14:textId="60204020" w:rsidR="00997D8F" w:rsidRDefault="007C682C" w:rsidP="00D436E2">
      <w:pPr>
        <w:tabs>
          <w:tab w:val="left" w:pos="480"/>
        </w:tabs>
        <w:spacing w:after="0" w:line="240" w:lineRule="auto"/>
        <w:jc w:val="center"/>
        <w:rPr>
          <w:rFonts w:ascii="Calibri" w:hAnsi="Calibri" w:cs="Calibri"/>
          <w:b/>
          <w:bCs/>
        </w:rPr>
      </w:pPr>
      <w:r w:rsidRPr="003E0DB3">
        <w:rPr>
          <w:rFonts w:ascii="Calibri" w:hAnsi="Calibri" w:cs="Calibri"/>
          <w:b/>
          <w:bCs/>
        </w:rPr>
        <w:t xml:space="preserve">PASIŪLYMŲ </w:t>
      </w:r>
      <w:r w:rsidR="00997D8F" w:rsidRPr="003E0DB3">
        <w:rPr>
          <w:rFonts w:ascii="Calibri" w:hAnsi="Calibri" w:cs="Calibri"/>
          <w:b/>
          <w:bCs/>
        </w:rPr>
        <w:t xml:space="preserve">EKONOMINIO NAUDINGUMO VERTINIMO </w:t>
      </w:r>
      <w:r w:rsidRPr="003E0DB3">
        <w:rPr>
          <w:rFonts w:ascii="Calibri" w:hAnsi="Calibri" w:cs="Calibri"/>
          <w:b/>
          <w:bCs/>
        </w:rPr>
        <w:t>METODIKA</w:t>
      </w:r>
    </w:p>
    <w:p w14:paraId="78CCF90A" w14:textId="77777777" w:rsidR="00E1399C" w:rsidRPr="003E0DB3" w:rsidRDefault="00E1399C" w:rsidP="00D436E2">
      <w:pPr>
        <w:tabs>
          <w:tab w:val="left" w:pos="480"/>
        </w:tabs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10991114" w14:textId="77777777" w:rsidR="00E1399C" w:rsidRPr="003E0DB3" w:rsidRDefault="00E1399C" w:rsidP="00E1399C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5B30DF24" w14:textId="77777777" w:rsidR="00E1399C" w:rsidRPr="003E0DB3" w:rsidRDefault="00E1399C" w:rsidP="00E1399C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</w:rPr>
        <w:t>Ekonomiškai naudingiausias pasiūlymas – tai pasiūlymas, kurio balų suma, paskaičiuota pagal žemiau nustatytus pasiūlymo vertinimo kriterijus ir sąlygas, yra didžiausia.</w:t>
      </w:r>
    </w:p>
    <w:p w14:paraId="7CED4EBA" w14:textId="77777777" w:rsidR="00E1399C" w:rsidRPr="003E0DB3" w:rsidRDefault="00E1399C" w:rsidP="00E1399C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</w:rPr>
        <w:t>Atliekant skaičiavimus, apvalinama šimtųjų tikslumu, t. y. surinkus pvz. 50,564 balų – apvalinama į 50,56, o surinkus 50,565 balų – apvalinama į 50,57.</w:t>
      </w:r>
    </w:p>
    <w:p w14:paraId="36F22FEE" w14:textId="77777777" w:rsidR="00E1399C" w:rsidRPr="003E0DB3" w:rsidRDefault="00E1399C" w:rsidP="00E1399C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</w:rPr>
        <w:t xml:space="preserve">Maksimalus bendras balų skaičius – </w:t>
      </w:r>
      <w:r w:rsidRPr="003E0DB3">
        <w:rPr>
          <w:rFonts w:ascii="Calibri" w:hAnsi="Calibri" w:cs="Calibri"/>
          <w:b/>
          <w:bCs/>
        </w:rPr>
        <w:t>100 balų</w:t>
      </w:r>
      <w:r w:rsidRPr="003E0DB3">
        <w:rPr>
          <w:rFonts w:ascii="Calibri" w:hAnsi="Calibri" w:cs="Calibri"/>
        </w:rPr>
        <w:t xml:space="preserve">. Kriterijų tarpusavio santykis bendrame bale yra nustatomas pagal lyginamuosius svorius, nurodytus 1 lentelėje. </w:t>
      </w:r>
    </w:p>
    <w:p w14:paraId="5048FF9D" w14:textId="77777777" w:rsidR="00D436E2" w:rsidRPr="003E0DB3" w:rsidRDefault="00D436E2" w:rsidP="00D436E2">
      <w:pPr>
        <w:tabs>
          <w:tab w:val="left" w:pos="480"/>
        </w:tabs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3DAFCE10" w14:textId="77777777" w:rsidR="00DF20C4" w:rsidRPr="003E0DB3" w:rsidRDefault="00DF20C4" w:rsidP="00B12AB6">
      <w:pPr>
        <w:tabs>
          <w:tab w:val="left" w:pos="1134"/>
        </w:tabs>
        <w:spacing w:after="0" w:line="240" w:lineRule="auto"/>
        <w:jc w:val="right"/>
        <w:rPr>
          <w:rFonts w:ascii="Calibri" w:hAnsi="Calibri" w:cs="Calibri"/>
        </w:rPr>
      </w:pPr>
    </w:p>
    <w:p w14:paraId="33C45014" w14:textId="0C3E139B" w:rsidR="00DF20C4" w:rsidRPr="003E0DB3" w:rsidRDefault="00DF20C4" w:rsidP="00B12AB6">
      <w:pPr>
        <w:pStyle w:val="Lentpav"/>
        <w:spacing w:before="0" w:after="0" w:line="240" w:lineRule="auto"/>
        <w:ind w:left="0" w:firstLine="567"/>
        <w:jc w:val="left"/>
        <w:rPr>
          <w:rFonts w:ascii="Calibri" w:hAnsi="Calibri" w:cs="Calibri"/>
          <w:i w:val="0"/>
          <w:iCs w:val="0"/>
          <w:sz w:val="22"/>
          <w:szCs w:val="22"/>
        </w:rPr>
      </w:pPr>
      <w:r w:rsidRPr="003E0DB3">
        <w:rPr>
          <w:rFonts w:ascii="Calibri" w:hAnsi="Calibri" w:cs="Calibri"/>
          <w:i w:val="0"/>
          <w:iCs w:val="0"/>
          <w:sz w:val="22"/>
          <w:szCs w:val="22"/>
        </w:rPr>
        <w:t>1 lentelė. Pasiūlymų vertinimo kriterijai ir lyginamieji svoriai</w:t>
      </w:r>
      <w:r w:rsidR="007C381B" w:rsidRPr="003E0DB3">
        <w:rPr>
          <w:rFonts w:ascii="Calibri" w:hAnsi="Calibri" w:cs="Calibri"/>
          <w:i w:val="0"/>
          <w:iCs w:val="0"/>
          <w:sz w:val="22"/>
          <w:szCs w:val="22"/>
        </w:rPr>
        <w:t>:</w:t>
      </w:r>
    </w:p>
    <w:tbl>
      <w:tblPr>
        <w:tblStyle w:val="TableGrid1"/>
        <w:tblW w:w="10348" w:type="dxa"/>
        <w:tblInd w:w="-5" w:type="dxa"/>
        <w:tblLook w:val="04A0" w:firstRow="1" w:lastRow="0" w:firstColumn="1" w:lastColumn="0" w:noHBand="0" w:noVBand="1"/>
      </w:tblPr>
      <w:tblGrid>
        <w:gridCol w:w="2268"/>
        <w:gridCol w:w="3555"/>
        <w:gridCol w:w="2146"/>
        <w:gridCol w:w="2379"/>
      </w:tblGrid>
      <w:tr w:rsidR="007C381B" w:rsidRPr="003E0DB3" w14:paraId="08C76BEF" w14:textId="77777777" w:rsidTr="00BD3643">
        <w:tc>
          <w:tcPr>
            <w:tcW w:w="5823" w:type="dxa"/>
            <w:gridSpan w:val="2"/>
          </w:tcPr>
          <w:p w14:paraId="2B167C56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  <w:b/>
                <w:bCs/>
              </w:rPr>
            </w:pPr>
            <w:r w:rsidRPr="003E0DB3">
              <w:rPr>
                <w:rFonts w:ascii="Calibri" w:hAnsi="Calibri" w:cs="Calibri"/>
                <w:b/>
                <w:bCs/>
              </w:rPr>
              <w:t>Vertinimo kriterijai</w:t>
            </w:r>
          </w:p>
        </w:tc>
        <w:tc>
          <w:tcPr>
            <w:tcW w:w="2146" w:type="dxa"/>
          </w:tcPr>
          <w:p w14:paraId="18ACB6E0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  <w:b/>
                <w:bCs/>
              </w:rPr>
            </w:pPr>
            <w:r w:rsidRPr="003E0DB3">
              <w:rPr>
                <w:rFonts w:ascii="Calibri" w:hAnsi="Calibri" w:cs="Calibri"/>
                <w:b/>
                <w:bCs/>
              </w:rPr>
              <w:t>Kriterijaus parametro lyginamasis svoris</w:t>
            </w:r>
          </w:p>
        </w:tc>
        <w:tc>
          <w:tcPr>
            <w:tcW w:w="2379" w:type="dxa"/>
          </w:tcPr>
          <w:p w14:paraId="34F07BBA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  <w:b/>
                <w:bCs/>
              </w:rPr>
            </w:pPr>
            <w:r w:rsidRPr="003E0DB3">
              <w:rPr>
                <w:rFonts w:ascii="Calibri" w:hAnsi="Calibri" w:cs="Calibri"/>
                <w:b/>
                <w:bCs/>
                <w:color w:val="000000" w:themeColor="text1"/>
              </w:rPr>
              <w:t>Lyginamasis svoris vertinant ekonominį naudingumą</w:t>
            </w:r>
          </w:p>
        </w:tc>
      </w:tr>
      <w:tr w:rsidR="007C381B" w:rsidRPr="003E0DB3" w14:paraId="574A55C3" w14:textId="77777777" w:rsidTr="00BD3643">
        <w:tc>
          <w:tcPr>
            <w:tcW w:w="5823" w:type="dxa"/>
            <w:gridSpan w:val="2"/>
          </w:tcPr>
          <w:p w14:paraId="65846FBC" w14:textId="7254FCA7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</w:rPr>
            </w:pPr>
            <w:r w:rsidRPr="003E0DB3">
              <w:rPr>
                <w:rFonts w:ascii="Calibri" w:hAnsi="Calibri" w:cs="Calibri"/>
                <w:i/>
                <w:iCs/>
              </w:rPr>
              <w:t>Pirmasis kriterijus</w:t>
            </w:r>
            <w:r w:rsidRPr="003E0DB3">
              <w:rPr>
                <w:rFonts w:ascii="Calibri" w:hAnsi="Calibri" w:cs="Calibri"/>
              </w:rPr>
              <w:t xml:space="preserve"> – </w:t>
            </w:r>
            <w:r w:rsidR="002B1D83">
              <w:rPr>
                <w:rFonts w:ascii="Calibri" w:hAnsi="Calibri" w:cs="Calibri"/>
              </w:rPr>
              <w:t>Tie</w:t>
            </w:r>
            <w:r w:rsidR="00E1399C">
              <w:rPr>
                <w:rFonts w:ascii="Calibri" w:hAnsi="Calibri" w:cs="Calibri"/>
              </w:rPr>
              <w:t>kėjo</w:t>
            </w:r>
            <w:r w:rsidRPr="003E0DB3">
              <w:rPr>
                <w:rFonts w:ascii="Calibri" w:hAnsi="Calibri" w:cs="Calibri"/>
              </w:rPr>
              <w:t xml:space="preserve"> antkainis (A1) skaitmeninių rinkodaros paslaugų.</w:t>
            </w:r>
          </w:p>
        </w:tc>
        <w:tc>
          <w:tcPr>
            <w:tcW w:w="2146" w:type="dxa"/>
          </w:tcPr>
          <w:p w14:paraId="24BF7D2E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</w:rPr>
            </w:pPr>
          </w:p>
        </w:tc>
        <w:tc>
          <w:tcPr>
            <w:tcW w:w="2379" w:type="dxa"/>
          </w:tcPr>
          <w:p w14:paraId="6132072E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jc w:val="center"/>
              <w:rPr>
                <w:rFonts w:ascii="Calibri" w:hAnsi="Calibri" w:cs="Calibri"/>
              </w:rPr>
            </w:pPr>
            <w:r w:rsidRPr="003E0DB3">
              <w:rPr>
                <w:rFonts w:ascii="Calibri" w:hAnsi="Calibri" w:cs="Calibri"/>
              </w:rPr>
              <w:t>Z1=5,00</w:t>
            </w:r>
          </w:p>
        </w:tc>
      </w:tr>
      <w:tr w:rsidR="007C381B" w:rsidRPr="003E0DB3" w14:paraId="301B36F5" w14:textId="77777777" w:rsidTr="00BD3643">
        <w:tc>
          <w:tcPr>
            <w:tcW w:w="5823" w:type="dxa"/>
            <w:gridSpan w:val="2"/>
          </w:tcPr>
          <w:p w14:paraId="59C902D0" w14:textId="05863D65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  <w:i/>
                <w:iCs/>
              </w:rPr>
            </w:pPr>
            <w:r w:rsidRPr="003E0DB3">
              <w:rPr>
                <w:rFonts w:ascii="Calibri" w:hAnsi="Calibri" w:cs="Calibri"/>
                <w:i/>
                <w:iCs/>
              </w:rPr>
              <w:t>Antrasis kriterijus</w:t>
            </w:r>
            <w:r w:rsidRPr="003E0DB3">
              <w:rPr>
                <w:rFonts w:ascii="Calibri" w:hAnsi="Calibri" w:cs="Calibri"/>
              </w:rPr>
              <w:t xml:space="preserve"> – </w:t>
            </w:r>
            <w:r w:rsidR="002B1D83">
              <w:rPr>
                <w:rFonts w:ascii="Calibri" w:hAnsi="Calibri" w:cs="Calibri"/>
              </w:rPr>
              <w:t>Tie</w:t>
            </w:r>
            <w:r w:rsidR="00E1399C">
              <w:rPr>
                <w:rFonts w:ascii="Calibri" w:hAnsi="Calibri" w:cs="Calibri"/>
              </w:rPr>
              <w:t>kėjo</w:t>
            </w:r>
            <w:r w:rsidRPr="003E0DB3">
              <w:rPr>
                <w:rFonts w:ascii="Calibri" w:hAnsi="Calibri" w:cs="Calibri"/>
              </w:rPr>
              <w:t xml:space="preserve"> antkainis (A2) tradicinių </w:t>
            </w:r>
            <w:proofErr w:type="spellStart"/>
            <w:r w:rsidRPr="003E0DB3">
              <w:rPr>
                <w:rFonts w:ascii="Calibri" w:hAnsi="Calibri" w:cs="Calibri"/>
              </w:rPr>
              <w:t>media</w:t>
            </w:r>
            <w:proofErr w:type="spellEnd"/>
            <w:r w:rsidRPr="003E0DB3">
              <w:rPr>
                <w:rFonts w:ascii="Calibri" w:hAnsi="Calibri" w:cs="Calibri"/>
              </w:rPr>
              <w:t xml:space="preserve"> kanalų.</w:t>
            </w:r>
          </w:p>
        </w:tc>
        <w:tc>
          <w:tcPr>
            <w:tcW w:w="2146" w:type="dxa"/>
          </w:tcPr>
          <w:p w14:paraId="0F7DD1C3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</w:rPr>
            </w:pPr>
          </w:p>
        </w:tc>
        <w:tc>
          <w:tcPr>
            <w:tcW w:w="2379" w:type="dxa"/>
          </w:tcPr>
          <w:p w14:paraId="68E4E467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jc w:val="center"/>
              <w:rPr>
                <w:rFonts w:ascii="Calibri" w:hAnsi="Calibri" w:cs="Calibri"/>
              </w:rPr>
            </w:pPr>
            <w:r w:rsidRPr="003E0DB3">
              <w:rPr>
                <w:rFonts w:ascii="Calibri" w:hAnsi="Calibri" w:cs="Calibri"/>
              </w:rPr>
              <w:t>Z2=5,00</w:t>
            </w:r>
          </w:p>
        </w:tc>
      </w:tr>
      <w:tr w:rsidR="007C381B" w:rsidRPr="003E0DB3" w14:paraId="29FD4F39" w14:textId="77777777" w:rsidTr="00BD3643">
        <w:tc>
          <w:tcPr>
            <w:tcW w:w="5823" w:type="dxa"/>
            <w:gridSpan w:val="2"/>
          </w:tcPr>
          <w:p w14:paraId="1F18324B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  <w:i/>
                <w:iCs/>
              </w:rPr>
            </w:pPr>
            <w:r w:rsidRPr="003E0DB3">
              <w:rPr>
                <w:rFonts w:ascii="Calibri" w:hAnsi="Calibri" w:cs="Calibri"/>
                <w:i/>
                <w:iCs/>
              </w:rPr>
              <w:t>Trečiasis kriterijus</w:t>
            </w:r>
            <w:r w:rsidRPr="003E0DB3">
              <w:rPr>
                <w:rFonts w:ascii="Calibri" w:hAnsi="Calibri" w:cs="Calibri"/>
              </w:rPr>
              <w:t xml:space="preserve"> – kaina (C)</w:t>
            </w:r>
          </w:p>
        </w:tc>
        <w:tc>
          <w:tcPr>
            <w:tcW w:w="2146" w:type="dxa"/>
          </w:tcPr>
          <w:p w14:paraId="7E4E2030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</w:rPr>
            </w:pPr>
          </w:p>
        </w:tc>
        <w:tc>
          <w:tcPr>
            <w:tcW w:w="2379" w:type="dxa"/>
          </w:tcPr>
          <w:p w14:paraId="1635D371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jc w:val="center"/>
              <w:rPr>
                <w:rFonts w:ascii="Calibri" w:hAnsi="Calibri" w:cs="Calibri"/>
              </w:rPr>
            </w:pPr>
            <w:r w:rsidRPr="003E0DB3">
              <w:rPr>
                <w:rFonts w:ascii="Calibri" w:hAnsi="Calibri" w:cs="Calibri"/>
              </w:rPr>
              <w:t>X=60,00</w:t>
            </w:r>
          </w:p>
        </w:tc>
      </w:tr>
      <w:tr w:rsidR="007C381B" w:rsidRPr="003E0DB3" w14:paraId="64D576D3" w14:textId="77777777" w:rsidTr="00BD3643">
        <w:tc>
          <w:tcPr>
            <w:tcW w:w="5823" w:type="dxa"/>
            <w:gridSpan w:val="2"/>
          </w:tcPr>
          <w:p w14:paraId="75D507E2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</w:rPr>
            </w:pPr>
            <w:r w:rsidRPr="003E0DB3">
              <w:rPr>
                <w:rFonts w:ascii="Calibri" w:hAnsi="Calibri" w:cs="Calibri"/>
                <w:i/>
                <w:iCs/>
              </w:rPr>
              <w:t>Ketvirtasis kriterijus</w:t>
            </w:r>
            <w:r w:rsidRPr="003E0DB3">
              <w:rPr>
                <w:rFonts w:ascii="Calibri" w:hAnsi="Calibri" w:cs="Calibri"/>
              </w:rPr>
              <w:t xml:space="preserve"> – kokybė (T)</w:t>
            </w:r>
          </w:p>
        </w:tc>
        <w:tc>
          <w:tcPr>
            <w:tcW w:w="2146" w:type="dxa"/>
          </w:tcPr>
          <w:p w14:paraId="089C6290" w14:textId="77777777" w:rsidR="007C381B" w:rsidRPr="003E0DB3" w:rsidRDefault="007C381B" w:rsidP="00BD3643">
            <w:pPr>
              <w:pStyle w:val="BodyText"/>
              <w:tabs>
                <w:tab w:val="left" w:pos="1080"/>
              </w:tabs>
              <w:rPr>
                <w:rFonts w:ascii="Calibri" w:hAnsi="Calibri" w:cs="Calibri"/>
              </w:rPr>
            </w:pPr>
          </w:p>
        </w:tc>
        <w:tc>
          <w:tcPr>
            <w:tcW w:w="2379" w:type="dxa"/>
          </w:tcPr>
          <w:p w14:paraId="727DF2B8" w14:textId="5829EB69" w:rsidR="007C381B" w:rsidRPr="003E0DB3" w:rsidRDefault="007C381B" w:rsidP="00BD3643">
            <w:pPr>
              <w:pStyle w:val="BodyText"/>
              <w:tabs>
                <w:tab w:val="left" w:pos="1080"/>
              </w:tabs>
              <w:jc w:val="center"/>
              <w:rPr>
                <w:rFonts w:ascii="Calibri" w:hAnsi="Calibri" w:cs="Calibri"/>
              </w:rPr>
            </w:pPr>
            <w:r w:rsidRPr="003E0DB3">
              <w:rPr>
                <w:rFonts w:ascii="Calibri" w:hAnsi="Calibri" w:cs="Calibri"/>
              </w:rPr>
              <w:t>Y=30,00</w:t>
            </w:r>
          </w:p>
        </w:tc>
      </w:tr>
      <w:tr w:rsidR="007C381B" w:rsidRPr="003E0DB3" w14:paraId="6C62ABA9" w14:textId="77777777" w:rsidTr="00BD3643">
        <w:trPr>
          <w:trHeight w:val="647"/>
        </w:trPr>
        <w:tc>
          <w:tcPr>
            <w:tcW w:w="2268" w:type="dxa"/>
            <w:vMerge w:val="restart"/>
          </w:tcPr>
          <w:p w14:paraId="6C3C71C3" w14:textId="77777777" w:rsidR="007C381B" w:rsidRPr="003E0DB3" w:rsidRDefault="007C381B" w:rsidP="00BD3643">
            <w:pPr>
              <w:ind w:right="9"/>
              <w:jc w:val="both"/>
              <w:rPr>
                <w:rFonts w:ascii="Calibri" w:hAnsi="Calibri" w:cs="Calibri"/>
                <w:b/>
                <w:bCs/>
              </w:rPr>
            </w:pPr>
            <w:r w:rsidRPr="003E0DB3">
              <w:rPr>
                <w:rFonts w:ascii="Calibri" w:eastAsia="Times New Roman" w:hAnsi="Calibri" w:cs="Calibri"/>
              </w:rPr>
              <w:t xml:space="preserve">Kartu su pasiūlymu pateiktos atliktos užduotys, jų aprašymas pateiktas Techninėje specifikacijoje, </w:t>
            </w:r>
            <w:r w:rsidRPr="003E0DB3">
              <w:rPr>
                <w:rFonts w:ascii="Calibri" w:eastAsia="Times New Roman" w:hAnsi="Calibri" w:cs="Calibri"/>
                <w:b/>
                <w:bCs/>
              </w:rPr>
              <w:t>KONKURSO UŽDUOTIES KONTEKSTAS</w:t>
            </w:r>
            <w:r w:rsidRPr="003E0DB3">
              <w:rPr>
                <w:rFonts w:ascii="Calibri" w:eastAsia="Times New Roman" w:hAnsi="Calibri" w:cs="Calibri"/>
              </w:rPr>
              <w:t xml:space="preserve"> ir </w:t>
            </w:r>
            <w:r w:rsidRPr="003E0DB3">
              <w:rPr>
                <w:rFonts w:ascii="Calibri" w:eastAsia="Times New Roman" w:hAnsi="Calibri" w:cs="Calibri"/>
                <w:b/>
                <w:bCs/>
              </w:rPr>
              <w:t>KONKURSO UŽDUOTIS</w:t>
            </w:r>
            <w:r w:rsidRPr="003E0DB3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3555" w:type="dxa"/>
          </w:tcPr>
          <w:p w14:paraId="65E5425E" w14:textId="77777777" w:rsidR="007C381B" w:rsidRPr="003E0DB3" w:rsidRDefault="007C381B" w:rsidP="00BD3643">
            <w:pPr>
              <w:ind w:right="9"/>
              <w:jc w:val="both"/>
              <w:rPr>
                <w:rFonts w:ascii="Calibri" w:hAnsi="Calibri" w:cs="Calibri"/>
              </w:rPr>
            </w:pPr>
            <w:r w:rsidRPr="003E0DB3">
              <w:rPr>
                <w:rFonts w:ascii="Calibri" w:eastAsia="Times New Roman" w:hAnsi="Calibri" w:cs="Calibri"/>
                <w:i/>
                <w:iCs/>
                <w:color w:val="000000" w:themeColor="text1"/>
              </w:rPr>
              <w:t>Pirmas parametras</w:t>
            </w:r>
            <w:r w:rsidRPr="003E0DB3">
              <w:rPr>
                <w:rFonts w:ascii="Calibri" w:eastAsia="Times New Roman" w:hAnsi="Calibri" w:cs="Calibri"/>
                <w:color w:val="000000" w:themeColor="text1"/>
              </w:rPr>
              <w:t xml:space="preserve"> 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(P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  <w:vertAlign w:val="subscript"/>
              </w:rPr>
              <w:t>1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 xml:space="preserve">) –  </w:t>
            </w:r>
            <w:r w:rsidRPr="003E0DB3">
              <w:rPr>
                <w:rFonts w:ascii="Calibri" w:hAnsi="Calibri" w:cs="Calibri"/>
                <w:color w:val="000000" w:themeColor="text1"/>
              </w:rPr>
              <w:t>Bendra rinkos medijų vartojimo apžvalga.</w:t>
            </w:r>
          </w:p>
        </w:tc>
        <w:tc>
          <w:tcPr>
            <w:tcW w:w="2146" w:type="dxa"/>
          </w:tcPr>
          <w:p w14:paraId="27300C28" w14:textId="77777777" w:rsidR="007C381B" w:rsidRPr="003E0DB3" w:rsidRDefault="007C381B" w:rsidP="00BD3643">
            <w:pPr>
              <w:ind w:right="9"/>
              <w:jc w:val="center"/>
              <w:rPr>
                <w:rFonts w:ascii="Calibri" w:eastAsia="Times New Roman" w:hAnsi="Calibri" w:cs="Calibri"/>
              </w:rPr>
            </w:pPr>
            <w:r w:rsidRPr="003E0DB3">
              <w:rPr>
                <w:rFonts w:ascii="Calibri" w:eastAsia="Times New Roman" w:hAnsi="Calibri" w:cs="Calibri"/>
                <w:color w:val="000000" w:themeColor="text1"/>
              </w:rPr>
              <w:t>L</w:t>
            </w:r>
            <w:r w:rsidRPr="003E0DB3">
              <w:rPr>
                <w:rFonts w:ascii="Calibri" w:eastAsia="Times New Roman" w:hAnsi="Calibri" w:cs="Calibri"/>
                <w:color w:val="000000" w:themeColor="text1"/>
                <w:vertAlign w:val="subscript"/>
              </w:rPr>
              <w:t>1</w:t>
            </w:r>
            <w:r w:rsidRPr="003E0DB3">
              <w:rPr>
                <w:rFonts w:ascii="Calibri" w:eastAsia="Times New Roman" w:hAnsi="Calibri" w:cs="Calibri"/>
                <w:color w:val="000000" w:themeColor="text1"/>
                <w:lang w:val="en-US"/>
              </w:rPr>
              <w:t>=</w:t>
            </w:r>
            <w:r w:rsidRPr="003E0DB3">
              <w:rPr>
                <w:rFonts w:ascii="Calibri" w:eastAsia="Times New Roman" w:hAnsi="Calibri" w:cs="Calibri"/>
                <w:color w:val="000000" w:themeColor="text1"/>
              </w:rPr>
              <w:t>0,25</w:t>
            </w:r>
          </w:p>
        </w:tc>
        <w:tc>
          <w:tcPr>
            <w:tcW w:w="2379" w:type="dxa"/>
          </w:tcPr>
          <w:p w14:paraId="794F259B" w14:textId="77777777" w:rsidR="007C381B" w:rsidRPr="003E0DB3" w:rsidRDefault="007C381B" w:rsidP="00BD3643">
            <w:pPr>
              <w:ind w:right="9"/>
              <w:jc w:val="both"/>
              <w:rPr>
                <w:rFonts w:ascii="Calibri" w:hAnsi="Calibri" w:cs="Calibri"/>
              </w:rPr>
            </w:pPr>
          </w:p>
        </w:tc>
      </w:tr>
      <w:tr w:rsidR="007C381B" w:rsidRPr="003E0DB3" w14:paraId="1B6C9EBE" w14:textId="77777777" w:rsidTr="00BD3643">
        <w:trPr>
          <w:trHeight w:val="719"/>
        </w:trPr>
        <w:tc>
          <w:tcPr>
            <w:tcW w:w="2268" w:type="dxa"/>
            <w:vMerge/>
          </w:tcPr>
          <w:p w14:paraId="20605215" w14:textId="77777777" w:rsidR="007C381B" w:rsidRPr="003E0DB3" w:rsidRDefault="007C381B" w:rsidP="00BD3643">
            <w:pPr>
              <w:ind w:right="9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3555" w:type="dxa"/>
          </w:tcPr>
          <w:p w14:paraId="2A39A175" w14:textId="77777777" w:rsidR="007C381B" w:rsidRPr="003E0DB3" w:rsidRDefault="007C381B" w:rsidP="00BD3643">
            <w:pPr>
              <w:ind w:right="9"/>
              <w:jc w:val="both"/>
              <w:rPr>
                <w:rFonts w:ascii="Calibri" w:hAnsi="Calibri" w:cs="Calibri"/>
              </w:rPr>
            </w:pPr>
            <w:r w:rsidRPr="003E0DB3">
              <w:rPr>
                <w:rFonts w:ascii="Calibri" w:eastAsia="Times New Roman" w:hAnsi="Calibri" w:cs="Calibri"/>
                <w:i/>
                <w:iCs/>
                <w:color w:val="000000" w:themeColor="text1"/>
              </w:rPr>
              <w:t>Antras parametras</w:t>
            </w:r>
            <w:r w:rsidRPr="003E0DB3">
              <w:rPr>
                <w:rFonts w:ascii="Calibri" w:eastAsia="Times New Roman" w:hAnsi="Calibri" w:cs="Calibri"/>
                <w:color w:val="000000" w:themeColor="text1"/>
              </w:rPr>
              <w:t xml:space="preserve"> 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(P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  <w:vertAlign w:val="subscript"/>
              </w:rPr>
              <w:t>2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 xml:space="preserve">)- </w:t>
            </w:r>
            <w:r w:rsidRPr="003E0DB3">
              <w:rPr>
                <w:rFonts w:ascii="Calibri" w:hAnsi="Calibri" w:cs="Calibri"/>
                <w:color w:val="000000" w:themeColor="text1"/>
              </w:rPr>
              <w:t>Tikslinės auditorijos medijų vartojimo apžvalga.</w:t>
            </w:r>
          </w:p>
        </w:tc>
        <w:tc>
          <w:tcPr>
            <w:tcW w:w="2146" w:type="dxa"/>
          </w:tcPr>
          <w:p w14:paraId="7FF3D752" w14:textId="77777777" w:rsidR="007C381B" w:rsidRPr="003E0DB3" w:rsidRDefault="007C381B" w:rsidP="00BD3643">
            <w:pPr>
              <w:ind w:right="9"/>
              <w:jc w:val="center"/>
              <w:rPr>
                <w:rFonts w:ascii="Calibri" w:hAnsi="Calibri" w:cs="Calibri"/>
              </w:rPr>
            </w:pPr>
            <w:r w:rsidRPr="003E0DB3">
              <w:rPr>
                <w:rFonts w:ascii="Calibri" w:eastAsia="Times New Roman" w:hAnsi="Calibri" w:cs="Calibri"/>
                <w:color w:val="000000" w:themeColor="text1"/>
              </w:rPr>
              <w:t>L</w:t>
            </w:r>
            <w:r w:rsidRPr="003E0DB3">
              <w:rPr>
                <w:rFonts w:ascii="Calibri" w:eastAsia="Times New Roman" w:hAnsi="Calibri" w:cs="Calibri"/>
                <w:color w:val="000000" w:themeColor="text1"/>
                <w:vertAlign w:val="subscript"/>
              </w:rPr>
              <w:t>2</w:t>
            </w:r>
            <w:r w:rsidRPr="003E0DB3">
              <w:rPr>
                <w:rFonts w:ascii="Calibri" w:eastAsia="Times New Roman" w:hAnsi="Calibri" w:cs="Calibri"/>
                <w:color w:val="000000" w:themeColor="text1"/>
                <w:lang w:val="en-US"/>
              </w:rPr>
              <w:t>=</w:t>
            </w:r>
            <w:r w:rsidRPr="003E0DB3">
              <w:rPr>
                <w:rFonts w:ascii="Calibri" w:eastAsia="Times New Roman" w:hAnsi="Calibri" w:cs="Calibri"/>
                <w:color w:val="000000" w:themeColor="text1"/>
              </w:rPr>
              <w:t>0,25</w:t>
            </w:r>
          </w:p>
        </w:tc>
        <w:tc>
          <w:tcPr>
            <w:tcW w:w="2379" w:type="dxa"/>
          </w:tcPr>
          <w:p w14:paraId="4898727A" w14:textId="77777777" w:rsidR="007C381B" w:rsidRPr="003E0DB3" w:rsidRDefault="007C381B" w:rsidP="00BD3643">
            <w:pPr>
              <w:ind w:right="9"/>
              <w:jc w:val="both"/>
              <w:rPr>
                <w:rFonts w:ascii="Calibri" w:hAnsi="Calibri" w:cs="Calibri"/>
              </w:rPr>
            </w:pPr>
          </w:p>
        </w:tc>
      </w:tr>
      <w:tr w:rsidR="007C381B" w:rsidRPr="003E0DB3" w14:paraId="47B6A3C2" w14:textId="77777777" w:rsidTr="00BD3643">
        <w:trPr>
          <w:trHeight w:val="611"/>
        </w:trPr>
        <w:tc>
          <w:tcPr>
            <w:tcW w:w="2268" w:type="dxa"/>
            <w:vMerge/>
          </w:tcPr>
          <w:p w14:paraId="3112B27F" w14:textId="77777777" w:rsidR="007C381B" w:rsidRPr="003E0DB3" w:rsidRDefault="007C381B" w:rsidP="00BD3643">
            <w:pPr>
              <w:ind w:right="9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3555" w:type="dxa"/>
          </w:tcPr>
          <w:p w14:paraId="355672F3" w14:textId="77777777" w:rsidR="007C381B" w:rsidRPr="003E0DB3" w:rsidRDefault="007C381B" w:rsidP="00BD3643">
            <w:pPr>
              <w:ind w:right="9"/>
              <w:jc w:val="both"/>
              <w:rPr>
                <w:rFonts w:ascii="Calibri" w:hAnsi="Calibri" w:cs="Calibri"/>
              </w:rPr>
            </w:pPr>
            <w:r w:rsidRPr="003E0DB3">
              <w:rPr>
                <w:rFonts w:ascii="Calibri" w:eastAsia="Times New Roman" w:hAnsi="Calibri" w:cs="Calibri"/>
                <w:i/>
                <w:iCs/>
                <w:color w:val="000000" w:themeColor="text1"/>
              </w:rPr>
              <w:t>Trečias parametras</w:t>
            </w:r>
            <w:r w:rsidRPr="003E0DB3">
              <w:rPr>
                <w:rFonts w:ascii="Calibri" w:eastAsia="Times New Roman" w:hAnsi="Calibri" w:cs="Calibri"/>
                <w:color w:val="000000" w:themeColor="text1"/>
              </w:rPr>
              <w:t xml:space="preserve"> 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(P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  <w:vertAlign w:val="subscript"/>
              </w:rPr>
              <w:t>3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 xml:space="preserve">) - </w:t>
            </w:r>
            <w:r w:rsidRPr="003E0DB3">
              <w:rPr>
                <w:rFonts w:ascii="Calibri" w:hAnsi="Calibri" w:cs="Calibri"/>
                <w:color w:val="000000" w:themeColor="text1"/>
              </w:rPr>
              <w:t>Reklamos kampanijų strategija tikslinei auditorijai pasiekti</w:t>
            </w:r>
            <w:r w:rsidRPr="003E0DB3">
              <w:rPr>
                <w:rFonts w:ascii="Calibri" w:eastAsia="Times New Roman" w:hAnsi="Calibri" w:cs="Calibri"/>
                <w:color w:val="000000" w:themeColor="text1"/>
              </w:rPr>
              <w:t>.</w:t>
            </w:r>
          </w:p>
        </w:tc>
        <w:tc>
          <w:tcPr>
            <w:tcW w:w="2146" w:type="dxa"/>
          </w:tcPr>
          <w:p w14:paraId="5084B2B0" w14:textId="77777777" w:rsidR="007C381B" w:rsidRPr="003E0DB3" w:rsidRDefault="007C381B" w:rsidP="00BD3643">
            <w:pPr>
              <w:ind w:right="9"/>
              <w:jc w:val="center"/>
              <w:rPr>
                <w:rFonts w:ascii="Calibri" w:hAnsi="Calibri" w:cs="Calibri"/>
              </w:rPr>
            </w:pPr>
            <w:r w:rsidRPr="003E0DB3">
              <w:rPr>
                <w:rFonts w:ascii="Calibri" w:eastAsia="Times New Roman" w:hAnsi="Calibri" w:cs="Calibri"/>
                <w:color w:val="000000" w:themeColor="text1"/>
              </w:rPr>
              <w:t>L</w:t>
            </w:r>
            <w:r w:rsidRPr="003E0DB3">
              <w:rPr>
                <w:rFonts w:ascii="Calibri" w:eastAsia="Times New Roman" w:hAnsi="Calibri" w:cs="Calibri"/>
                <w:color w:val="000000" w:themeColor="text1"/>
                <w:vertAlign w:val="subscript"/>
              </w:rPr>
              <w:t>3</w:t>
            </w:r>
            <w:r w:rsidRPr="003E0DB3">
              <w:rPr>
                <w:rFonts w:ascii="Calibri" w:eastAsia="Times New Roman" w:hAnsi="Calibri" w:cs="Calibri"/>
                <w:color w:val="000000" w:themeColor="text1"/>
                <w:lang w:val="en-US"/>
              </w:rPr>
              <w:t>=</w:t>
            </w:r>
            <w:r w:rsidRPr="003E0DB3">
              <w:rPr>
                <w:rFonts w:ascii="Calibri" w:eastAsia="Times New Roman" w:hAnsi="Calibri" w:cs="Calibri"/>
                <w:color w:val="000000" w:themeColor="text1"/>
              </w:rPr>
              <w:t>0,25</w:t>
            </w:r>
          </w:p>
        </w:tc>
        <w:tc>
          <w:tcPr>
            <w:tcW w:w="2379" w:type="dxa"/>
          </w:tcPr>
          <w:p w14:paraId="0DC7DEAF" w14:textId="77777777" w:rsidR="007C381B" w:rsidRPr="003E0DB3" w:rsidRDefault="007C381B" w:rsidP="00BD3643">
            <w:pPr>
              <w:ind w:right="9"/>
              <w:jc w:val="both"/>
              <w:rPr>
                <w:rFonts w:ascii="Calibri" w:hAnsi="Calibri" w:cs="Calibri"/>
              </w:rPr>
            </w:pPr>
          </w:p>
        </w:tc>
      </w:tr>
      <w:tr w:rsidR="007C381B" w:rsidRPr="003E0DB3" w14:paraId="264CCC0C" w14:textId="77777777" w:rsidTr="00BD3643">
        <w:trPr>
          <w:trHeight w:val="620"/>
        </w:trPr>
        <w:tc>
          <w:tcPr>
            <w:tcW w:w="2268" w:type="dxa"/>
            <w:vMerge/>
          </w:tcPr>
          <w:p w14:paraId="44B52E8E" w14:textId="77777777" w:rsidR="007C381B" w:rsidRPr="003E0DB3" w:rsidRDefault="007C381B" w:rsidP="00BD3643">
            <w:pPr>
              <w:ind w:right="9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3555" w:type="dxa"/>
          </w:tcPr>
          <w:p w14:paraId="75C7D8B2" w14:textId="77777777" w:rsidR="007C381B" w:rsidRPr="003E0DB3" w:rsidRDefault="007C381B" w:rsidP="00BD3643">
            <w:pPr>
              <w:ind w:right="9"/>
              <w:jc w:val="both"/>
              <w:rPr>
                <w:rFonts w:ascii="Calibri" w:hAnsi="Calibri" w:cs="Calibri"/>
              </w:rPr>
            </w:pPr>
            <w:r w:rsidRPr="003E0DB3">
              <w:rPr>
                <w:rFonts w:ascii="Calibri" w:eastAsia="Times New Roman" w:hAnsi="Calibri" w:cs="Calibri"/>
                <w:i/>
                <w:iCs/>
                <w:color w:val="000000" w:themeColor="text1"/>
              </w:rPr>
              <w:t>Ketvirtas parametras</w:t>
            </w:r>
            <w:r w:rsidRPr="003E0DB3">
              <w:rPr>
                <w:rFonts w:ascii="Calibri" w:eastAsia="Times New Roman" w:hAnsi="Calibri" w:cs="Calibri"/>
                <w:color w:val="000000" w:themeColor="text1"/>
              </w:rPr>
              <w:t xml:space="preserve"> 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(P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  <w:vertAlign w:val="subscript"/>
              </w:rPr>
              <w:t>4</w:t>
            </w:r>
            <w:r w:rsidRPr="003E0DB3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 xml:space="preserve">) - </w:t>
            </w:r>
            <w:r w:rsidRPr="003E0DB3">
              <w:rPr>
                <w:rFonts w:ascii="Calibri" w:hAnsi="Calibri" w:cs="Calibri"/>
                <w:color w:val="000000" w:themeColor="text1"/>
              </w:rPr>
              <w:t xml:space="preserve">Vienas (1) 350 000 </w:t>
            </w:r>
            <w:proofErr w:type="spellStart"/>
            <w:r w:rsidRPr="003E0DB3">
              <w:rPr>
                <w:rFonts w:ascii="Calibri" w:hAnsi="Calibri" w:cs="Calibri"/>
                <w:color w:val="000000" w:themeColor="text1"/>
              </w:rPr>
              <w:t>Eur</w:t>
            </w:r>
            <w:proofErr w:type="spellEnd"/>
            <w:r w:rsidRPr="003E0DB3">
              <w:rPr>
                <w:rFonts w:ascii="Calibri" w:hAnsi="Calibri" w:cs="Calibri"/>
                <w:color w:val="000000" w:themeColor="text1"/>
              </w:rPr>
              <w:t xml:space="preserve"> vertės </w:t>
            </w:r>
            <w:proofErr w:type="spellStart"/>
            <w:r w:rsidRPr="003E0DB3">
              <w:rPr>
                <w:rFonts w:ascii="Calibri" w:hAnsi="Calibri" w:cs="Calibri"/>
                <w:color w:val="000000" w:themeColor="text1"/>
              </w:rPr>
              <w:t>media</w:t>
            </w:r>
            <w:proofErr w:type="spellEnd"/>
            <w:r w:rsidRPr="003E0DB3">
              <w:rPr>
                <w:rFonts w:ascii="Calibri" w:hAnsi="Calibri" w:cs="Calibri"/>
                <w:color w:val="000000" w:themeColor="text1"/>
              </w:rPr>
              <w:t xml:space="preserve"> planas.</w:t>
            </w:r>
          </w:p>
        </w:tc>
        <w:tc>
          <w:tcPr>
            <w:tcW w:w="2146" w:type="dxa"/>
          </w:tcPr>
          <w:p w14:paraId="0ED12013" w14:textId="77777777" w:rsidR="007C381B" w:rsidRPr="003E0DB3" w:rsidRDefault="007C381B" w:rsidP="00BD3643">
            <w:pPr>
              <w:ind w:right="9"/>
              <w:jc w:val="center"/>
              <w:rPr>
                <w:rFonts w:ascii="Calibri" w:hAnsi="Calibri" w:cs="Calibri"/>
              </w:rPr>
            </w:pPr>
            <w:r w:rsidRPr="003E0DB3">
              <w:rPr>
                <w:rFonts w:ascii="Calibri" w:eastAsia="Times New Roman" w:hAnsi="Calibri" w:cs="Calibri"/>
                <w:color w:val="000000" w:themeColor="text1"/>
              </w:rPr>
              <w:t>L</w:t>
            </w:r>
            <w:r w:rsidRPr="003E0DB3">
              <w:rPr>
                <w:rFonts w:ascii="Calibri" w:eastAsia="Times New Roman" w:hAnsi="Calibri" w:cs="Calibri"/>
                <w:color w:val="000000" w:themeColor="text1"/>
                <w:vertAlign w:val="subscript"/>
              </w:rPr>
              <w:t>4</w:t>
            </w:r>
            <w:r w:rsidRPr="003E0DB3">
              <w:rPr>
                <w:rFonts w:ascii="Calibri" w:eastAsia="Times New Roman" w:hAnsi="Calibri" w:cs="Calibri"/>
                <w:color w:val="000000" w:themeColor="text1"/>
                <w:lang w:val="en-US"/>
              </w:rPr>
              <w:t>=</w:t>
            </w:r>
            <w:r w:rsidRPr="003E0DB3">
              <w:rPr>
                <w:rFonts w:ascii="Calibri" w:eastAsia="Times New Roman" w:hAnsi="Calibri" w:cs="Calibri"/>
                <w:color w:val="000000" w:themeColor="text1"/>
              </w:rPr>
              <w:t>0,25</w:t>
            </w:r>
          </w:p>
        </w:tc>
        <w:tc>
          <w:tcPr>
            <w:tcW w:w="2379" w:type="dxa"/>
          </w:tcPr>
          <w:p w14:paraId="07C832AD" w14:textId="77777777" w:rsidR="007C381B" w:rsidRPr="003E0DB3" w:rsidRDefault="007C381B" w:rsidP="00BD3643">
            <w:pPr>
              <w:ind w:right="9"/>
              <w:jc w:val="both"/>
              <w:rPr>
                <w:rFonts w:ascii="Calibri" w:hAnsi="Calibri" w:cs="Calibri"/>
              </w:rPr>
            </w:pPr>
          </w:p>
        </w:tc>
      </w:tr>
    </w:tbl>
    <w:p w14:paraId="1F00469E" w14:textId="77777777" w:rsidR="00DF20C4" w:rsidRPr="003E0DB3" w:rsidRDefault="00DF20C4" w:rsidP="00D436E2">
      <w:pPr>
        <w:spacing w:after="0" w:line="240" w:lineRule="auto"/>
        <w:jc w:val="right"/>
        <w:rPr>
          <w:rFonts w:ascii="Calibri" w:hAnsi="Calibri" w:cs="Calibri"/>
        </w:rPr>
      </w:pPr>
    </w:p>
    <w:p w14:paraId="58FAF529" w14:textId="77777777" w:rsidR="00676A1B" w:rsidRPr="003E0DB3" w:rsidRDefault="00676A1B" w:rsidP="00B12AB6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</w:rPr>
        <w:t>Pasiūlymų kriterijų vertinimas:</w:t>
      </w:r>
    </w:p>
    <w:p w14:paraId="1BCEBC53" w14:textId="30D05FB2" w:rsidR="007C381B" w:rsidRPr="003E0DB3" w:rsidRDefault="007C381B" w:rsidP="003E0DB3">
      <w:pPr>
        <w:pStyle w:val="BodyText"/>
        <w:numPr>
          <w:ilvl w:val="1"/>
          <w:numId w:val="18"/>
        </w:numPr>
        <w:rPr>
          <w:rFonts w:ascii="Calibri" w:hAnsi="Calibri" w:cs="Calibri"/>
        </w:rPr>
      </w:pPr>
      <w:bookmarkStart w:id="0" w:name="_Toc515280312"/>
      <w:bookmarkStart w:id="1" w:name="_Toc516049452"/>
      <w:r w:rsidRPr="003E0DB3">
        <w:rPr>
          <w:rFonts w:ascii="Calibri" w:hAnsi="Calibri" w:cs="Calibri"/>
        </w:rPr>
        <w:t xml:space="preserve">Ekonominis naudingumas (S) apskaičiuojamas sudedant </w:t>
      </w:r>
      <w:r w:rsidR="002B1D83">
        <w:rPr>
          <w:rFonts w:ascii="Calibri" w:hAnsi="Calibri" w:cs="Calibri"/>
        </w:rPr>
        <w:t>Tiekėjo</w:t>
      </w:r>
      <w:r w:rsidRPr="003E0DB3">
        <w:rPr>
          <w:rFonts w:ascii="Calibri" w:hAnsi="Calibri" w:cs="Calibri"/>
        </w:rPr>
        <w:t xml:space="preserve"> antkainio (A1 ir A2), </w:t>
      </w:r>
      <w:r w:rsidR="002B1D83">
        <w:rPr>
          <w:rFonts w:ascii="Calibri" w:hAnsi="Calibri" w:cs="Calibri"/>
        </w:rPr>
        <w:t>Tiekėjo</w:t>
      </w:r>
      <w:r w:rsidRPr="003E0DB3">
        <w:rPr>
          <w:rFonts w:ascii="Calibri" w:hAnsi="Calibri" w:cs="Calibri"/>
        </w:rPr>
        <w:t xml:space="preserve"> pasiūlymo kainos (C) ir kitų kriterijų (T) balus:</w:t>
      </w:r>
      <w:bookmarkEnd w:id="0"/>
      <w:bookmarkEnd w:id="1"/>
    </w:p>
    <w:p w14:paraId="651B73D2" w14:textId="77777777" w:rsidR="007C381B" w:rsidRPr="003E0DB3" w:rsidRDefault="007C381B" w:rsidP="007C381B">
      <w:pPr>
        <w:pStyle w:val="BodyText"/>
        <w:ind w:left="567"/>
        <w:rPr>
          <w:rFonts w:ascii="Calibri" w:hAnsi="Calibri" w:cs="Calibri"/>
        </w:rPr>
      </w:pPr>
    </w:p>
    <w:p w14:paraId="69373DEA" w14:textId="77777777" w:rsidR="007C381B" w:rsidRPr="003E0DB3" w:rsidRDefault="007C381B" w:rsidP="007C381B">
      <w:pPr>
        <w:pStyle w:val="ListParagraph"/>
        <w:widowControl w:val="0"/>
        <w:shd w:val="clear" w:color="auto" w:fill="FFFFFF" w:themeFill="background1"/>
        <w:autoSpaceDE w:val="0"/>
        <w:autoSpaceDN w:val="0"/>
        <w:adjustRightInd w:val="0"/>
        <w:ind w:left="480"/>
        <w:jc w:val="center"/>
        <w:rPr>
          <w:rFonts w:ascii="Calibri" w:hAnsi="Calibri" w:cs="Calibri"/>
          <w:sz w:val="22"/>
          <w:szCs w:val="22"/>
          <w:lang w:eastAsia="lt-LT"/>
        </w:rPr>
      </w:pPr>
      <m:oMathPara>
        <m:oMath>
          <m:r>
            <w:rPr>
              <w:rFonts w:ascii="Cambria Math" w:hAnsi="Cambria Math" w:cs="Calibri"/>
              <w:sz w:val="22"/>
              <w:szCs w:val="22"/>
              <w:lang w:eastAsia="lt-LT"/>
            </w:rPr>
            <m:t>S=</m:t>
          </m:r>
          <m:r>
            <m:rPr>
              <m:sty m:val="p"/>
            </m:rPr>
            <w:rPr>
              <w:rFonts w:ascii="Cambria Math" w:hAnsi="Cambria Math" w:cs="Calibri"/>
              <w:sz w:val="22"/>
              <w:szCs w:val="22"/>
              <w:lang w:eastAsia="lt-LT"/>
            </w:rPr>
            <m:t>A1+A2</m:t>
          </m:r>
          <m:r>
            <w:rPr>
              <w:rFonts w:ascii="Cambria Math" w:hAnsi="Cambria Math" w:cs="Calibri"/>
              <w:sz w:val="22"/>
              <w:szCs w:val="22"/>
              <w:lang w:eastAsia="lt-LT"/>
            </w:rPr>
            <m:t>+C+T;</m:t>
          </m:r>
        </m:oMath>
      </m:oMathPara>
    </w:p>
    <w:p w14:paraId="074F392A" w14:textId="77777777" w:rsidR="007C381B" w:rsidRPr="003E0DB3" w:rsidRDefault="007C381B" w:rsidP="007C381B">
      <w:pPr>
        <w:pStyle w:val="BodyText"/>
        <w:ind w:left="567"/>
        <w:rPr>
          <w:rFonts w:ascii="Calibri" w:hAnsi="Calibri" w:cs="Calibri"/>
        </w:rPr>
      </w:pPr>
    </w:p>
    <w:p w14:paraId="0550BD1A" w14:textId="6FA9912D" w:rsidR="007C381B" w:rsidRPr="003E0DB3" w:rsidRDefault="002B1D83" w:rsidP="003E0DB3">
      <w:pPr>
        <w:pStyle w:val="BodyText"/>
        <w:numPr>
          <w:ilvl w:val="1"/>
          <w:numId w:val="18"/>
        </w:numPr>
        <w:rPr>
          <w:rFonts w:ascii="Calibri" w:hAnsi="Calibri" w:cs="Calibri"/>
        </w:rPr>
      </w:pPr>
      <w:r>
        <w:rPr>
          <w:rFonts w:ascii="Calibri" w:hAnsi="Calibri" w:cs="Calibri"/>
        </w:rPr>
        <w:t>Tiekėjo</w:t>
      </w:r>
      <w:r w:rsidR="007C381B" w:rsidRPr="003E0DB3">
        <w:rPr>
          <w:rFonts w:ascii="Calibri" w:hAnsi="Calibri" w:cs="Calibri"/>
        </w:rPr>
        <w:t xml:space="preserve"> an</w:t>
      </w:r>
      <w:r w:rsidR="00865A90">
        <w:rPr>
          <w:rFonts w:ascii="Calibri" w:hAnsi="Calibri" w:cs="Calibri"/>
        </w:rPr>
        <w:t>t</w:t>
      </w:r>
      <w:r w:rsidR="007C381B" w:rsidRPr="003E0DB3">
        <w:rPr>
          <w:rFonts w:ascii="Calibri" w:hAnsi="Calibri" w:cs="Calibri"/>
        </w:rPr>
        <w:t xml:space="preserve">kainis (A1 arba A2) balai apskaičiuojami mažiausio pasiūlyto </w:t>
      </w:r>
      <w:r>
        <w:rPr>
          <w:rFonts w:ascii="Calibri" w:hAnsi="Calibri" w:cs="Calibri"/>
        </w:rPr>
        <w:t>Tiekėjo</w:t>
      </w:r>
      <w:r w:rsidR="007C381B" w:rsidRPr="003E0DB3">
        <w:rPr>
          <w:rFonts w:ascii="Calibri" w:hAnsi="Calibri" w:cs="Calibri"/>
        </w:rPr>
        <w:t xml:space="preserve"> an</w:t>
      </w:r>
      <w:r w:rsidR="00865A90">
        <w:rPr>
          <w:rFonts w:ascii="Calibri" w:hAnsi="Calibri" w:cs="Calibri"/>
        </w:rPr>
        <w:t>t</w:t>
      </w:r>
      <w:r w:rsidR="007C381B" w:rsidRPr="003E0DB3">
        <w:rPr>
          <w:rFonts w:ascii="Calibri" w:hAnsi="Calibri" w:cs="Calibri"/>
        </w:rPr>
        <w:t>kainio procentas (</w:t>
      </w:r>
      <w:proofErr w:type="spellStart"/>
      <w:r w:rsidR="007C381B" w:rsidRPr="003E0DB3">
        <w:rPr>
          <w:rFonts w:ascii="Calibri" w:hAnsi="Calibri" w:cs="Calibri"/>
        </w:rPr>
        <w:t>A</w:t>
      </w:r>
      <w:r w:rsidR="007C381B" w:rsidRPr="003E0DB3">
        <w:rPr>
          <w:rFonts w:ascii="Calibri" w:hAnsi="Calibri" w:cs="Calibri"/>
          <w:vertAlign w:val="subscript"/>
        </w:rPr>
        <w:t>min</w:t>
      </w:r>
      <w:proofErr w:type="spellEnd"/>
      <w:r w:rsidR="007C381B" w:rsidRPr="003E0DB3">
        <w:rPr>
          <w:rFonts w:ascii="Calibri" w:hAnsi="Calibri" w:cs="Calibri"/>
        </w:rPr>
        <w:t xml:space="preserve">) ir vertinamo </w:t>
      </w:r>
      <w:r>
        <w:rPr>
          <w:rFonts w:ascii="Calibri" w:hAnsi="Calibri" w:cs="Calibri"/>
        </w:rPr>
        <w:t>Tiekėjo</w:t>
      </w:r>
      <w:r w:rsidR="007C381B" w:rsidRPr="003E0DB3">
        <w:rPr>
          <w:rFonts w:ascii="Calibri" w:hAnsi="Calibri" w:cs="Calibri"/>
        </w:rPr>
        <w:t xml:space="preserve"> antkainio procentas (</w:t>
      </w:r>
      <w:proofErr w:type="spellStart"/>
      <w:r w:rsidR="007C381B" w:rsidRPr="003E0DB3">
        <w:rPr>
          <w:rFonts w:ascii="Calibri" w:hAnsi="Calibri" w:cs="Calibri"/>
        </w:rPr>
        <w:t>A</w:t>
      </w:r>
      <w:r w:rsidR="007C381B" w:rsidRPr="003E0DB3">
        <w:rPr>
          <w:rFonts w:ascii="Calibri" w:hAnsi="Calibri" w:cs="Calibri"/>
          <w:vertAlign w:val="subscript"/>
        </w:rPr>
        <w:t>p</w:t>
      </w:r>
      <w:proofErr w:type="spellEnd"/>
      <w:r w:rsidR="007C381B" w:rsidRPr="003E0DB3">
        <w:rPr>
          <w:rFonts w:ascii="Calibri" w:hAnsi="Calibri" w:cs="Calibri"/>
        </w:rPr>
        <w:t xml:space="preserve">) santykį padauginant iš </w:t>
      </w:r>
      <w:r>
        <w:rPr>
          <w:rFonts w:ascii="Calibri" w:hAnsi="Calibri" w:cs="Calibri"/>
        </w:rPr>
        <w:t>Tiekėjo</w:t>
      </w:r>
      <w:r w:rsidR="007C381B" w:rsidRPr="003E0DB3">
        <w:rPr>
          <w:rFonts w:ascii="Calibri" w:hAnsi="Calibri" w:cs="Calibri"/>
        </w:rPr>
        <w:t xml:space="preserve"> antkainio lyginamojo svorio (Z).</w:t>
      </w:r>
    </w:p>
    <w:p w14:paraId="057354CF" w14:textId="77777777" w:rsidR="007C381B" w:rsidRPr="003E0DB3" w:rsidRDefault="007C381B" w:rsidP="007C381B">
      <w:pPr>
        <w:pStyle w:val="BodyText"/>
        <w:rPr>
          <w:rFonts w:ascii="Calibri" w:hAnsi="Calibri" w:cs="Calibri"/>
        </w:rPr>
      </w:pPr>
    </w:p>
    <w:p w14:paraId="34892BD1" w14:textId="77777777" w:rsidR="007C381B" w:rsidRPr="003E0DB3" w:rsidRDefault="007C381B" w:rsidP="007C381B">
      <w:pPr>
        <w:widowControl w:val="0"/>
        <w:shd w:val="clear" w:color="auto" w:fill="FFFFFF" w:themeFill="background1"/>
        <w:autoSpaceDE w:val="0"/>
        <w:autoSpaceDN w:val="0"/>
        <w:adjustRightInd w:val="0"/>
        <w:ind w:left="568"/>
        <w:jc w:val="center"/>
        <w:rPr>
          <w:rFonts w:ascii="Calibri" w:hAnsi="Calibri" w:cs="Calibri"/>
          <w:lang w:eastAsia="lt-LT"/>
        </w:rPr>
      </w:pPr>
      <m:oMath>
        <m:r>
          <w:rPr>
            <w:rFonts w:ascii="Cambria Math" w:hAnsi="Cambria Math" w:cs="Calibri"/>
            <w:lang w:eastAsia="lt-LT"/>
          </w:rPr>
          <m:t>A1 arba A2=</m:t>
        </m:r>
        <m:f>
          <m:fPr>
            <m:ctrlPr>
              <w:rPr>
                <w:rFonts w:ascii="Cambria Math" w:hAnsi="Cambria Math" w:cs="Calibri"/>
                <w:i/>
                <w:lang w:eastAsia="lt-LT"/>
              </w:rPr>
            </m:ctrlPr>
          </m:fPr>
          <m:num>
            <m:sSub>
              <m:sSubPr>
                <m:ctrlPr>
                  <w:rPr>
                    <w:rFonts w:ascii="Cambria Math" w:hAnsi="Cambria Math" w:cs="Calibri"/>
                    <w:i/>
                    <w:lang w:eastAsia="lt-LT"/>
                  </w:rPr>
                </m:ctrlPr>
              </m:sSubPr>
              <m:e>
                <m:r>
                  <w:rPr>
                    <w:rFonts w:ascii="Cambria Math" w:hAnsi="Cambria Math" w:cs="Calibri"/>
                    <w:lang w:eastAsia="lt-LT"/>
                  </w:rPr>
                  <m:t>A</m:t>
                </m:r>
              </m:e>
              <m:sub>
                <m:r>
                  <w:rPr>
                    <w:rFonts w:ascii="Cambria Math" w:hAnsi="Cambria Math" w:cs="Calibri"/>
                    <w:lang w:eastAsia="lt-LT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libri"/>
                    <w:i/>
                    <w:lang w:eastAsia="lt-LT"/>
                  </w:rPr>
                </m:ctrlPr>
              </m:sSubPr>
              <m:e>
                <m:r>
                  <w:rPr>
                    <w:rFonts w:ascii="Cambria Math" w:hAnsi="Cambria Math" w:cs="Calibri"/>
                    <w:lang w:eastAsia="lt-LT"/>
                  </w:rPr>
                  <m:t>A</m:t>
                </m:r>
              </m:e>
              <m:sub>
                <m:r>
                  <w:rPr>
                    <w:rFonts w:ascii="Cambria Math" w:hAnsi="Cambria Math" w:cs="Calibri"/>
                    <w:lang w:eastAsia="lt-LT"/>
                  </w:rPr>
                  <m:t>p</m:t>
                </m:r>
              </m:sub>
            </m:sSub>
          </m:den>
        </m:f>
        <m:r>
          <w:rPr>
            <w:rFonts w:ascii="Cambria Math" w:hAnsi="Cambria Math" w:cs="Calibri"/>
          </w:rPr>
          <m:t>⋅</m:t>
        </m:r>
      </m:oMath>
      <w:r w:rsidRPr="003E0DB3">
        <w:rPr>
          <w:rFonts w:ascii="Calibri" w:hAnsi="Calibri" w:cs="Calibri"/>
          <w:lang w:eastAsia="lt-LT"/>
        </w:rPr>
        <w:t xml:space="preserve"> Z </w:t>
      </w:r>
    </w:p>
    <w:p w14:paraId="395EFF45" w14:textId="49063781" w:rsidR="00625D9F" w:rsidRPr="00625D9F" w:rsidRDefault="00625D9F" w:rsidP="00625D9F">
      <w:pPr>
        <w:pStyle w:val="ListParagraph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Tiekėjui siūlant didesn</w:t>
      </w:r>
      <w:r w:rsidR="00530506">
        <w:rPr>
          <w:rFonts w:ascii="Calibri" w:hAnsi="Calibri" w:cs="Calibri"/>
          <w:b/>
        </w:rPr>
        <w:t>į</w:t>
      </w:r>
      <w:r>
        <w:rPr>
          <w:rFonts w:ascii="Calibri" w:hAnsi="Calibri" w:cs="Calibri"/>
          <w:b/>
        </w:rPr>
        <w:t xml:space="preserve"> nei </w:t>
      </w:r>
      <w:r>
        <w:rPr>
          <w:rFonts w:ascii="Calibri" w:hAnsi="Calibri" w:cs="Calibri"/>
          <w:b/>
          <w:lang w:val="en-US"/>
        </w:rPr>
        <w:t>5 (</w:t>
      </w:r>
      <w:proofErr w:type="spellStart"/>
      <w:r>
        <w:rPr>
          <w:rFonts w:ascii="Calibri" w:hAnsi="Calibri" w:cs="Calibri"/>
          <w:b/>
          <w:lang w:val="en-US"/>
        </w:rPr>
        <w:t>penkių</w:t>
      </w:r>
      <w:proofErr w:type="spellEnd"/>
      <w:r>
        <w:rPr>
          <w:rFonts w:ascii="Calibri" w:hAnsi="Calibri" w:cs="Calibri"/>
          <w:b/>
          <w:lang w:val="en-US"/>
        </w:rPr>
        <w:t xml:space="preserve">) </w:t>
      </w:r>
      <w:proofErr w:type="spellStart"/>
      <w:r>
        <w:rPr>
          <w:rFonts w:ascii="Calibri" w:hAnsi="Calibri" w:cs="Calibri"/>
          <w:b/>
          <w:lang w:val="en-US"/>
        </w:rPr>
        <w:t>procentų</w:t>
      </w:r>
      <w:proofErr w:type="spellEnd"/>
      <w:r>
        <w:rPr>
          <w:rFonts w:ascii="Calibri" w:hAnsi="Calibri" w:cs="Calibri"/>
          <w:b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lang w:val="en-US"/>
        </w:rPr>
        <w:t>antkain</w:t>
      </w:r>
      <w:r w:rsidR="00530506">
        <w:rPr>
          <w:rFonts w:ascii="Calibri" w:hAnsi="Calibri" w:cs="Calibri"/>
          <w:b/>
          <w:lang w:val="en-US"/>
        </w:rPr>
        <w:t>į</w:t>
      </w:r>
      <w:proofErr w:type="spellEnd"/>
      <w:r>
        <w:rPr>
          <w:rFonts w:ascii="Calibri" w:hAnsi="Calibri" w:cs="Calibri"/>
          <w:b/>
          <w:lang w:val="en-US"/>
        </w:rPr>
        <w:t xml:space="preserve">, t. y. </w:t>
      </w:r>
      <w:r>
        <w:rPr>
          <w:rFonts w:ascii="Calibri" w:hAnsi="Calibri" w:cs="Calibri"/>
          <w:b/>
        </w:rPr>
        <w:t>Tiekėjo a</w:t>
      </w:r>
      <w:r w:rsidRPr="00625D9F">
        <w:rPr>
          <w:rFonts w:ascii="Calibri" w:hAnsi="Calibri" w:cs="Calibri"/>
          <w:b/>
        </w:rPr>
        <w:t>ntkain</w:t>
      </w:r>
      <w:r w:rsidR="00530506">
        <w:rPr>
          <w:rFonts w:ascii="Calibri" w:hAnsi="Calibri" w:cs="Calibri"/>
          <w:b/>
        </w:rPr>
        <w:t>į</w:t>
      </w:r>
      <w:r w:rsidRPr="00625D9F">
        <w:rPr>
          <w:rFonts w:ascii="Calibri" w:hAnsi="Calibri" w:cs="Calibri"/>
          <w:b/>
        </w:rPr>
        <w:t xml:space="preserve"> (A1) skaitmeninių rinkodaros paslaugų </w:t>
      </w:r>
      <w:r>
        <w:rPr>
          <w:rFonts w:ascii="Calibri" w:hAnsi="Calibri" w:cs="Calibri"/>
          <w:b/>
        </w:rPr>
        <w:t xml:space="preserve">daugiau nei </w:t>
      </w:r>
      <w:r w:rsidRPr="00625D9F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 xml:space="preserve"> (penkis)</w:t>
      </w:r>
      <w:r w:rsidRPr="00625D9F">
        <w:rPr>
          <w:rFonts w:ascii="Calibri" w:hAnsi="Calibri" w:cs="Calibri"/>
          <w:b/>
        </w:rPr>
        <w:t xml:space="preserve"> proc</w:t>
      </w:r>
      <w:r>
        <w:rPr>
          <w:rFonts w:ascii="Calibri" w:hAnsi="Calibri" w:cs="Calibri"/>
          <w:b/>
        </w:rPr>
        <w:t>ent</w:t>
      </w:r>
      <w:r w:rsidR="00530506">
        <w:rPr>
          <w:rFonts w:ascii="Calibri" w:hAnsi="Calibri" w:cs="Calibri"/>
          <w:b/>
        </w:rPr>
        <w:t>us</w:t>
      </w:r>
      <w:r>
        <w:rPr>
          <w:rFonts w:ascii="Calibri" w:hAnsi="Calibri" w:cs="Calibri"/>
          <w:b/>
        </w:rPr>
        <w:t xml:space="preserve"> ir</w:t>
      </w:r>
      <w:r w:rsidR="00530506">
        <w:rPr>
          <w:rFonts w:ascii="Calibri" w:hAnsi="Calibri" w:cs="Calibri"/>
          <w:b/>
        </w:rPr>
        <w:t>/ar</w:t>
      </w:r>
      <w:r>
        <w:rPr>
          <w:rFonts w:ascii="Calibri" w:hAnsi="Calibri" w:cs="Calibri"/>
          <w:b/>
        </w:rPr>
        <w:t xml:space="preserve"> </w:t>
      </w:r>
      <w:r w:rsidRPr="00625D9F">
        <w:rPr>
          <w:rFonts w:ascii="Calibri" w:hAnsi="Calibri" w:cs="Calibri"/>
          <w:b/>
        </w:rPr>
        <w:t>Tiekėjo antkain</w:t>
      </w:r>
      <w:r w:rsidR="00530506">
        <w:rPr>
          <w:rFonts w:ascii="Calibri" w:hAnsi="Calibri" w:cs="Calibri"/>
          <w:b/>
        </w:rPr>
        <w:t>į</w:t>
      </w:r>
      <w:r w:rsidRPr="00625D9F">
        <w:rPr>
          <w:rFonts w:ascii="Calibri" w:hAnsi="Calibri" w:cs="Calibri"/>
          <w:b/>
        </w:rPr>
        <w:t xml:space="preserve"> (A2) tradicinių </w:t>
      </w:r>
      <w:proofErr w:type="spellStart"/>
      <w:r w:rsidRPr="00625D9F">
        <w:rPr>
          <w:rFonts w:ascii="Calibri" w:hAnsi="Calibri" w:cs="Calibri"/>
          <w:b/>
        </w:rPr>
        <w:t>media</w:t>
      </w:r>
      <w:proofErr w:type="spellEnd"/>
      <w:r w:rsidRPr="00625D9F">
        <w:rPr>
          <w:rFonts w:ascii="Calibri" w:hAnsi="Calibri" w:cs="Calibri"/>
          <w:b/>
        </w:rPr>
        <w:t xml:space="preserve"> kanalų </w:t>
      </w:r>
      <w:r>
        <w:rPr>
          <w:rFonts w:ascii="Calibri" w:hAnsi="Calibri" w:cs="Calibri"/>
          <w:b/>
        </w:rPr>
        <w:t>daugiau nei</w:t>
      </w:r>
      <w:r w:rsidRPr="00625D9F">
        <w:rPr>
          <w:rFonts w:ascii="Calibri" w:hAnsi="Calibri" w:cs="Calibri"/>
          <w:b/>
        </w:rPr>
        <w:t xml:space="preserve"> 5 </w:t>
      </w:r>
      <w:r>
        <w:rPr>
          <w:rFonts w:ascii="Calibri" w:hAnsi="Calibri" w:cs="Calibri"/>
          <w:b/>
        </w:rPr>
        <w:t xml:space="preserve">(penkis) </w:t>
      </w:r>
      <w:r w:rsidRPr="00625D9F">
        <w:rPr>
          <w:rFonts w:ascii="Calibri" w:hAnsi="Calibri" w:cs="Calibri"/>
          <w:b/>
        </w:rPr>
        <w:t>proc</w:t>
      </w:r>
      <w:r>
        <w:rPr>
          <w:rFonts w:ascii="Calibri" w:hAnsi="Calibri" w:cs="Calibri"/>
          <w:b/>
        </w:rPr>
        <w:t>ent</w:t>
      </w:r>
      <w:r w:rsidR="00530506">
        <w:rPr>
          <w:rFonts w:ascii="Calibri" w:hAnsi="Calibri" w:cs="Calibri"/>
          <w:b/>
        </w:rPr>
        <w:t>us</w:t>
      </w:r>
      <w:r>
        <w:rPr>
          <w:rFonts w:ascii="Calibri" w:hAnsi="Calibri" w:cs="Calibri"/>
          <w:b/>
        </w:rPr>
        <w:t>, jo pasiūlymas bus atmestas.</w:t>
      </w:r>
    </w:p>
    <w:p w14:paraId="0D62C79F" w14:textId="77777777" w:rsidR="007C381B" w:rsidRPr="003E0DB3" w:rsidRDefault="007C381B" w:rsidP="007C381B">
      <w:pPr>
        <w:pStyle w:val="ListParagraph"/>
        <w:ind w:left="906"/>
        <w:jc w:val="center"/>
        <w:rPr>
          <w:rFonts w:ascii="Calibri" w:hAnsi="Calibri" w:cs="Calibri"/>
          <w:b/>
          <w:sz w:val="22"/>
          <w:szCs w:val="22"/>
        </w:rPr>
      </w:pPr>
    </w:p>
    <w:p w14:paraId="47208943" w14:textId="4AA6730E" w:rsidR="00170F40" w:rsidRPr="00D436E2" w:rsidRDefault="00865A90" w:rsidP="00170F40">
      <w:pPr>
        <w:numPr>
          <w:ilvl w:val="1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170F40" w:rsidRPr="00D436E2">
        <w:rPr>
          <w:rFonts w:ascii="Calibri" w:hAnsi="Calibri" w:cs="Calibri"/>
        </w:rPr>
        <w:t xml:space="preserve">asiūlymo kainos (C) balas apskaičiuojamas mažiausios </w:t>
      </w:r>
      <w:r>
        <w:rPr>
          <w:rFonts w:ascii="Calibri" w:hAnsi="Calibri" w:cs="Calibri"/>
        </w:rPr>
        <w:t>p</w:t>
      </w:r>
      <w:r w:rsidR="00170F40" w:rsidRPr="00D436E2">
        <w:rPr>
          <w:rFonts w:ascii="Calibri" w:hAnsi="Calibri" w:cs="Calibri"/>
        </w:rPr>
        <w:t>asiūlymo kainos kriterijaus (</w:t>
      </w:r>
      <w:proofErr w:type="spellStart"/>
      <w:r w:rsidR="00170F40" w:rsidRPr="00D436E2">
        <w:rPr>
          <w:rFonts w:ascii="Calibri" w:hAnsi="Calibri" w:cs="Calibri"/>
        </w:rPr>
        <w:t>C</w:t>
      </w:r>
      <w:r w:rsidR="00170F40" w:rsidRPr="00694FB6">
        <w:rPr>
          <w:rFonts w:ascii="Calibri" w:hAnsi="Calibri" w:cs="Calibri"/>
          <w:vertAlign w:val="subscript"/>
        </w:rPr>
        <w:t>min</w:t>
      </w:r>
      <w:proofErr w:type="spellEnd"/>
      <w:r w:rsidR="00170F40" w:rsidRPr="00D436E2">
        <w:rPr>
          <w:rFonts w:ascii="Calibri" w:hAnsi="Calibri" w:cs="Calibri"/>
        </w:rPr>
        <w:t>) reikšmę, padalinant iš vertinamo Paslaugų tiekėjo Galutinės pasiūlymo kainos reikšmės (</w:t>
      </w:r>
      <w:proofErr w:type="spellStart"/>
      <w:r w:rsidR="00170F40" w:rsidRPr="00D436E2">
        <w:rPr>
          <w:rFonts w:ascii="Calibri" w:hAnsi="Calibri" w:cs="Calibri"/>
        </w:rPr>
        <w:t>C</w:t>
      </w:r>
      <w:r w:rsidR="00170F40" w:rsidRPr="00694FB6">
        <w:rPr>
          <w:rFonts w:ascii="Calibri" w:hAnsi="Calibri" w:cs="Calibri"/>
          <w:vertAlign w:val="subscript"/>
        </w:rPr>
        <w:t>p</w:t>
      </w:r>
      <w:proofErr w:type="spellEnd"/>
      <w:r w:rsidR="00170F40" w:rsidRPr="00D436E2">
        <w:rPr>
          <w:rFonts w:ascii="Calibri" w:hAnsi="Calibri" w:cs="Calibri"/>
        </w:rPr>
        <w:t>) ir padauginus iš kriterijaus lyginamojo svorio (X):</w:t>
      </w:r>
    </w:p>
    <w:p w14:paraId="463EB35E" w14:textId="77777777" w:rsidR="00170F40" w:rsidRPr="003E0DB3" w:rsidRDefault="00170F40" w:rsidP="00170F40">
      <w:pPr>
        <w:pStyle w:val="BodyText"/>
        <w:rPr>
          <w:rFonts w:ascii="Calibri" w:hAnsi="Calibri" w:cs="Calibri"/>
        </w:rPr>
      </w:pPr>
    </w:p>
    <w:p w14:paraId="51AD5F37" w14:textId="4DB94437" w:rsidR="007C381B" w:rsidRPr="003E0DB3" w:rsidRDefault="00170F40" w:rsidP="00A5204A">
      <w:pPr>
        <w:widowControl w:val="0"/>
        <w:shd w:val="clear" w:color="auto" w:fill="FFFFFF" w:themeFill="background1"/>
        <w:autoSpaceDE w:val="0"/>
        <w:autoSpaceDN w:val="0"/>
        <w:adjustRightInd w:val="0"/>
        <w:ind w:left="568"/>
        <w:jc w:val="center"/>
        <w:rPr>
          <w:i/>
          <w:iCs/>
        </w:rPr>
      </w:pPr>
      <m:oMath>
        <m:r>
          <w:rPr>
            <w:rFonts w:ascii="Cambria Math" w:hAnsi="Cambria Math" w:cs="Calibri"/>
            <w:lang w:eastAsia="lt-LT"/>
          </w:rPr>
          <m:t>C=</m:t>
        </m:r>
        <m:f>
          <m:fPr>
            <m:ctrlPr>
              <w:rPr>
                <w:rFonts w:ascii="Cambria Math" w:hAnsi="Cambria Math" w:cs="Calibri"/>
                <w:i/>
                <w:lang w:eastAsia="lt-LT"/>
              </w:rPr>
            </m:ctrlPr>
          </m:fPr>
          <m:num>
            <m:sSub>
              <m:sSubPr>
                <m:ctrlPr>
                  <w:rPr>
                    <w:rFonts w:ascii="Cambria Math" w:hAnsi="Cambria Math" w:cs="Calibri"/>
                    <w:i/>
                    <w:lang w:eastAsia="lt-LT"/>
                  </w:rPr>
                </m:ctrlPr>
              </m:sSubPr>
              <m:e>
                <m:r>
                  <w:rPr>
                    <w:rFonts w:ascii="Cambria Math" w:hAnsi="Cambria Math" w:cs="Calibri"/>
                    <w:lang w:eastAsia="lt-LT"/>
                  </w:rPr>
                  <m:t>C</m:t>
                </m:r>
              </m:e>
              <m:sub>
                <m:r>
                  <w:rPr>
                    <w:rFonts w:ascii="Cambria Math" w:hAnsi="Cambria Math" w:cs="Calibri"/>
                    <w:lang w:eastAsia="lt-LT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libri"/>
                    <w:i/>
                    <w:lang w:eastAsia="lt-LT"/>
                  </w:rPr>
                </m:ctrlPr>
              </m:sSubPr>
              <m:e>
                <m:r>
                  <w:rPr>
                    <w:rFonts w:ascii="Cambria Math" w:hAnsi="Cambria Math" w:cs="Calibri"/>
                    <w:lang w:eastAsia="lt-LT"/>
                  </w:rPr>
                  <m:t>C</m:t>
                </m:r>
              </m:e>
              <m:sub>
                <m:r>
                  <w:rPr>
                    <w:rFonts w:ascii="Cambria Math" w:hAnsi="Cambria Math" w:cs="Calibri"/>
                    <w:lang w:eastAsia="lt-LT"/>
                  </w:rPr>
                  <m:t>p</m:t>
                </m:r>
              </m:sub>
            </m:sSub>
          </m:den>
        </m:f>
        <m:r>
          <w:rPr>
            <w:rFonts w:ascii="Cambria Math" w:hAnsi="Cambria Math" w:cs="Calibri"/>
          </w:rPr>
          <m:t>⋅</m:t>
        </m:r>
      </m:oMath>
      <w:r w:rsidRPr="003E0DB3">
        <w:rPr>
          <w:rFonts w:ascii="Calibri" w:hAnsi="Calibri" w:cs="Calibri"/>
          <w:lang w:eastAsia="lt-LT"/>
        </w:rPr>
        <w:t xml:space="preserve"> </w:t>
      </w:r>
      <w:r>
        <w:rPr>
          <w:rFonts w:ascii="Calibri" w:hAnsi="Calibri" w:cs="Calibri"/>
          <w:lang w:eastAsia="lt-LT"/>
        </w:rPr>
        <w:t>X</w:t>
      </w:r>
      <w:r w:rsidRPr="003E0DB3">
        <w:rPr>
          <w:rFonts w:ascii="Calibri" w:hAnsi="Calibri" w:cs="Calibri"/>
          <w:lang w:eastAsia="lt-LT"/>
        </w:rPr>
        <w:t xml:space="preserve"> </w:t>
      </w:r>
      <w:r w:rsidR="00A5204A">
        <w:rPr>
          <w:rFonts w:ascii="Calibri" w:hAnsi="Calibri" w:cs="Calibri"/>
          <w:b/>
        </w:rPr>
        <w:t>.</w:t>
      </w:r>
    </w:p>
    <w:p w14:paraId="15A48EE7" w14:textId="77777777" w:rsidR="007C381B" w:rsidRPr="003E0DB3" w:rsidRDefault="007C381B" w:rsidP="007C381B">
      <w:pPr>
        <w:rPr>
          <w:rFonts w:ascii="Calibri" w:hAnsi="Calibri" w:cs="Calibri"/>
        </w:rPr>
      </w:pPr>
    </w:p>
    <w:p w14:paraId="650AECB7" w14:textId="392F847D" w:rsidR="007C381B" w:rsidRPr="003E0DB3" w:rsidRDefault="007C381B" w:rsidP="00166DE6">
      <w:pPr>
        <w:pStyle w:val="BodyText"/>
        <w:numPr>
          <w:ilvl w:val="1"/>
          <w:numId w:val="18"/>
        </w:numPr>
        <w:rPr>
          <w:rFonts w:ascii="Calibri" w:hAnsi="Calibri" w:cs="Calibri"/>
        </w:rPr>
      </w:pPr>
      <w:bookmarkStart w:id="2" w:name="_Toc515280314"/>
      <w:bookmarkStart w:id="3" w:name="_Toc516049454"/>
      <w:r w:rsidRPr="003E0DB3">
        <w:rPr>
          <w:rFonts w:ascii="Calibri" w:hAnsi="Calibri" w:cs="Calibri"/>
        </w:rPr>
        <w:t>Kriterijų (T) balai apskaičiuojami sudedant atskirų kriterijų (</w:t>
      </w:r>
      <w:proofErr w:type="spellStart"/>
      <w:r w:rsidRPr="003E0DB3">
        <w:rPr>
          <w:rFonts w:ascii="Calibri" w:hAnsi="Calibri" w:cs="Calibri"/>
        </w:rPr>
        <w:t>T</w:t>
      </w:r>
      <w:r w:rsidRPr="003E0DB3">
        <w:rPr>
          <w:rFonts w:ascii="Calibri" w:hAnsi="Calibri" w:cs="Calibri"/>
          <w:vertAlign w:val="subscript"/>
        </w:rPr>
        <w:t>i</w:t>
      </w:r>
      <w:proofErr w:type="spellEnd"/>
      <w:r w:rsidRPr="003E0DB3">
        <w:rPr>
          <w:rFonts w:ascii="Calibri" w:hAnsi="Calibri" w:cs="Calibri"/>
        </w:rPr>
        <w:t>) balus:</w:t>
      </w:r>
      <w:bookmarkEnd w:id="2"/>
      <w:bookmarkEnd w:id="3"/>
    </w:p>
    <w:p w14:paraId="6F280D2E" w14:textId="77777777" w:rsidR="007C381B" w:rsidRPr="003E0DB3" w:rsidRDefault="007C381B" w:rsidP="007C381B">
      <w:pPr>
        <w:shd w:val="clear" w:color="auto" w:fill="FFFFFF" w:themeFill="background1"/>
        <w:ind w:firstLine="567"/>
        <w:jc w:val="both"/>
        <w:rPr>
          <w:rFonts w:ascii="Calibri" w:hAnsi="Calibri" w:cs="Calibri"/>
        </w:rPr>
      </w:pPr>
    </w:p>
    <w:p w14:paraId="6E8EA2B5" w14:textId="29A73ECE" w:rsidR="007C381B" w:rsidRPr="003E0DB3" w:rsidRDefault="007C381B" w:rsidP="007C381B">
      <w:pPr>
        <w:pStyle w:val="BodyText"/>
        <w:ind w:firstLine="567"/>
        <w:jc w:val="center"/>
        <w:rPr>
          <w:rFonts w:ascii="Calibri" w:hAnsi="Calibri" w:cs="Calibri"/>
          <w:lang w:eastAsia="lt-LT"/>
        </w:rPr>
      </w:pPr>
      <m:oMath>
        <m:r>
          <w:rPr>
            <w:rFonts w:ascii="Cambria Math" w:hAnsi="Cambria Math" w:cs="Calibri"/>
            <w:lang w:eastAsia="lt-LT"/>
          </w:rPr>
          <m:t>T=(</m:t>
        </m:r>
        <m:nary>
          <m:naryPr>
            <m:chr m:val="∑"/>
            <m:supHide m:val="1"/>
            <m:ctrlPr>
              <w:rPr>
                <w:rFonts w:ascii="Cambria Math" w:hAnsi="Cambria Math" w:cs="Calibri"/>
                <w:i/>
                <w:lang w:eastAsia="lt-LT"/>
              </w:rPr>
            </m:ctrlPr>
          </m:naryPr>
          <m:sub>
            <m:r>
              <w:rPr>
                <w:rFonts w:ascii="Cambria Math" w:hAnsi="Cambria Math" w:cs="Calibri"/>
                <w:lang w:eastAsia="lt-LT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 w:cs="Calibri"/>
                    <w:i/>
                    <w:lang w:eastAsia="lt-LT"/>
                  </w:rPr>
                </m:ctrlPr>
              </m:sSubPr>
              <m:e>
                <m:r>
                  <w:rPr>
                    <w:rFonts w:ascii="Cambria Math" w:hAnsi="Cambria Math" w:cs="Calibri"/>
                    <w:lang w:eastAsia="lt-LT"/>
                  </w:rPr>
                  <m:t>T</m:t>
                </m:r>
              </m:e>
              <m:sub>
                <m:r>
                  <w:rPr>
                    <w:rFonts w:ascii="Cambria Math" w:hAnsi="Cambria Math" w:cs="Calibri"/>
                    <w:lang w:eastAsia="lt-LT"/>
                  </w:rPr>
                  <m:t>i</m:t>
                </m:r>
              </m:sub>
            </m:sSub>
            <m:r>
              <w:rPr>
                <w:rFonts w:ascii="Cambria Math" w:hAnsi="Cambria Math" w:cs="Calibri"/>
                <w:lang w:eastAsia="lt-LT"/>
              </w:rPr>
              <m:t>)-Z</m:t>
            </m:r>
          </m:e>
        </m:nary>
      </m:oMath>
      <w:r w:rsidRPr="003E0DB3">
        <w:rPr>
          <w:rFonts w:ascii="Calibri" w:hAnsi="Calibri" w:cs="Calibri"/>
          <w:lang w:eastAsia="lt-LT"/>
        </w:rPr>
        <w:t>;</w:t>
      </w:r>
    </w:p>
    <w:p w14:paraId="7104E37A" w14:textId="77777777" w:rsidR="007C381B" w:rsidRPr="003E0DB3" w:rsidRDefault="007C381B" w:rsidP="007C381B">
      <w:pPr>
        <w:rPr>
          <w:rFonts w:ascii="Calibri" w:hAnsi="Calibri" w:cs="Calibri"/>
        </w:rPr>
      </w:pPr>
    </w:p>
    <w:p w14:paraId="6397A48C" w14:textId="77777777" w:rsidR="007C381B" w:rsidRPr="003E0DB3" w:rsidRDefault="007C381B" w:rsidP="007C381B">
      <w:pPr>
        <w:rPr>
          <w:rFonts w:ascii="Calibri" w:hAnsi="Calibri" w:cs="Calibri"/>
        </w:rPr>
      </w:pPr>
    </w:p>
    <w:p w14:paraId="4B9077FC" w14:textId="0DAF6F32" w:rsidR="007C381B" w:rsidRPr="003E0DB3" w:rsidRDefault="007C381B" w:rsidP="00166DE6">
      <w:pPr>
        <w:pStyle w:val="ListParagraph"/>
        <w:widowControl w:val="0"/>
        <w:numPr>
          <w:ilvl w:val="2"/>
          <w:numId w:val="18"/>
        </w:num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3E0DB3">
        <w:rPr>
          <w:rFonts w:ascii="Calibri" w:hAnsi="Calibri" w:cs="Calibri"/>
          <w:sz w:val="22"/>
          <w:szCs w:val="22"/>
        </w:rPr>
        <w:t>Kriterijaus (</w:t>
      </w:r>
      <w:proofErr w:type="spellStart"/>
      <w:r w:rsidRPr="003E0DB3">
        <w:rPr>
          <w:rFonts w:ascii="Calibri" w:hAnsi="Calibri" w:cs="Calibri"/>
          <w:sz w:val="22"/>
          <w:szCs w:val="22"/>
        </w:rPr>
        <w:t>T</w:t>
      </w:r>
      <w:r w:rsidRPr="003E0DB3">
        <w:rPr>
          <w:rFonts w:ascii="Calibri" w:hAnsi="Calibri" w:cs="Calibri"/>
          <w:sz w:val="22"/>
          <w:szCs w:val="22"/>
          <w:vertAlign w:val="subscript"/>
        </w:rPr>
        <w:t>i</w:t>
      </w:r>
      <w:proofErr w:type="spellEnd"/>
      <w:r w:rsidRPr="003E0DB3">
        <w:rPr>
          <w:rFonts w:ascii="Calibri" w:hAnsi="Calibri" w:cs="Calibri"/>
          <w:sz w:val="22"/>
          <w:szCs w:val="22"/>
        </w:rPr>
        <w:t>) balai apskaičiuojami šio kriterijaus parametrų įvertinimų (</w:t>
      </w:r>
      <w:proofErr w:type="spellStart"/>
      <w:r w:rsidRPr="003E0DB3">
        <w:rPr>
          <w:rFonts w:ascii="Calibri" w:hAnsi="Calibri" w:cs="Calibri"/>
          <w:sz w:val="22"/>
          <w:szCs w:val="22"/>
        </w:rPr>
        <w:t>P</w:t>
      </w:r>
      <w:r w:rsidRPr="003E0DB3">
        <w:rPr>
          <w:rFonts w:ascii="Calibri" w:hAnsi="Calibri" w:cs="Calibri"/>
          <w:sz w:val="22"/>
          <w:szCs w:val="22"/>
          <w:vertAlign w:val="subscript"/>
        </w:rPr>
        <w:t>s</w:t>
      </w:r>
      <w:proofErr w:type="spellEnd"/>
      <w:r w:rsidRPr="003E0DB3">
        <w:rPr>
          <w:rFonts w:ascii="Calibri" w:hAnsi="Calibri" w:cs="Calibri"/>
          <w:sz w:val="22"/>
          <w:szCs w:val="22"/>
        </w:rPr>
        <w:t>) sumą padauginant iš vertinamo kriterijaus lyginamojo svorio (</w:t>
      </w:r>
      <w:proofErr w:type="spellStart"/>
      <w:r w:rsidRPr="003E0DB3">
        <w:rPr>
          <w:rFonts w:ascii="Calibri" w:hAnsi="Calibri" w:cs="Calibri"/>
          <w:sz w:val="22"/>
          <w:szCs w:val="22"/>
        </w:rPr>
        <w:t>Y</w:t>
      </w:r>
      <w:r w:rsidRPr="003E0DB3">
        <w:rPr>
          <w:rFonts w:ascii="Calibri" w:hAnsi="Calibri" w:cs="Calibri"/>
          <w:sz w:val="22"/>
          <w:szCs w:val="22"/>
          <w:vertAlign w:val="subscript"/>
        </w:rPr>
        <w:t>i</w:t>
      </w:r>
      <w:proofErr w:type="spellEnd"/>
      <w:r w:rsidRPr="003E0DB3">
        <w:rPr>
          <w:rFonts w:ascii="Calibri" w:hAnsi="Calibri" w:cs="Calibri"/>
          <w:sz w:val="22"/>
          <w:szCs w:val="22"/>
        </w:rPr>
        <w:t>):</w:t>
      </w:r>
    </w:p>
    <w:p w14:paraId="0057D252" w14:textId="77777777" w:rsidR="007C381B" w:rsidRPr="003E0DB3" w:rsidRDefault="007C381B" w:rsidP="007C381B">
      <w:pPr>
        <w:ind w:firstLine="567"/>
        <w:jc w:val="both"/>
        <w:rPr>
          <w:rFonts w:ascii="Calibri" w:hAnsi="Calibri" w:cs="Calibri"/>
        </w:rPr>
      </w:pPr>
    </w:p>
    <w:p w14:paraId="442C4A1D" w14:textId="77777777" w:rsidR="007C381B" w:rsidRPr="003E0DB3" w:rsidRDefault="00000000" w:rsidP="007C381B">
      <w:pPr>
        <w:ind w:firstLine="567"/>
        <w:jc w:val="center"/>
        <w:rPr>
          <w:rFonts w:ascii="Calibri" w:hAnsi="Calibri" w:cs="Calibri"/>
        </w:rPr>
      </w:pP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T</m:t>
            </m:r>
          </m:e>
          <m:sub>
            <m:r>
              <w:rPr>
                <w:rFonts w:ascii="Cambria Math" w:hAnsi="Cambria Math" w:cs="Calibri"/>
              </w:rPr>
              <m:t>i</m:t>
            </m:r>
          </m:sub>
        </m:sSub>
        <m:r>
          <w:rPr>
            <w:rFonts w:ascii="Cambria Math" w:hAnsi="Cambria Math" w:cs="Calibri"/>
          </w:rPr>
          <m:t>=</m:t>
        </m:r>
        <m:d>
          <m:dPr>
            <m:ctrlPr>
              <w:rPr>
                <w:rFonts w:ascii="Cambria Math" w:hAnsi="Cambria Math" w:cs="Calibri"/>
                <w:i/>
              </w:rPr>
            </m:ctrlPr>
          </m:dPr>
          <m:e>
            <m:nary>
              <m:naryPr>
                <m:chr m:val="∑"/>
                <m:supHide m:val="1"/>
                <m:ctrlPr>
                  <w:rPr>
                    <w:rFonts w:ascii="Cambria Math" w:hAnsi="Cambria Math" w:cs="Calibri"/>
                    <w:i/>
                  </w:rPr>
                </m:ctrlPr>
              </m:naryPr>
              <m:sub>
                <m:r>
                  <w:rPr>
                    <w:rFonts w:ascii="Cambria Math" w:hAnsi="Cambria Math" w:cs="Calibri"/>
                  </w:rPr>
                  <m:t>s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Calibri"/>
                      </w:rPr>
                      <m:t>s</m:t>
                    </m:r>
                  </m:sub>
                </m:sSub>
              </m:e>
            </m:nary>
          </m:e>
        </m:d>
        <m:r>
          <w:rPr>
            <w:rFonts w:ascii="Cambria Math" w:hAnsi="Cambria Math" w:cs="Calibri"/>
          </w:rPr>
          <m:t>⋅</m:t>
        </m:r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Y</m:t>
            </m:r>
          </m:e>
          <m:sub>
            <m:r>
              <w:rPr>
                <w:rFonts w:ascii="Cambria Math" w:hAnsi="Cambria Math" w:cs="Calibri"/>
              </w:rPr>
              <m:t>i</m:t>
            </m:r>
          </m:sub>
        </m:sSub>
      </m:oMath>
      <w:r w:rsidR="007C381B" w:rsidRPr="003E0DB3">
        <w:rPr>
          <w:rFonts w:ascii="Calibri" w:hAnsi="Calibri" w:cs="Calibri"/>
        </w:rPr>
        <w:t>;</w:t>
      </w:r>
    </w:p>
    <w:p w14:paraId="72240876" w14:textId="77777777" w:rsidR="007C381B" w:rsidRPr="003E0DB3" w:rsidRDefault="007C381B" w:rsidP="007C381B">
      <w:pPr>
        <w:pStyle w:val="ListParagraph"/>
        <w:ind w:left="1189"/>
        <w:jc w:val="center"/>
        <w:rPr>
          <w:rFonts w:ascii="Calibri" w:hAnsi="Calibri" w:cs="Calibri"/>
          <w:sz w:val="22"/>
          <w:szCs w:val="22"/>
        </w:rPr>
      </w:pPr>
    </w:p>
    <w:p w14:paraId="6B657B7E" w14:textId="39FAB7AD" w:rsidR="007C381B" w:rsidRPr="003E0DB3" w:rsidRDefault="007C381B" w:rsidP="003E0DB3">
      <w:pPr>
        <w:pStyle w:val="ListParagraph"/>
        <w:numPr>
          <w:ilvl w:val="2"/>
          <w:numId w:val="18"/>
        </w:numPr>
        <w:rPr>
          <w:rFonts w:ascii="Calibri" w:hAnsi="Calibri" w:cs="Calibri"/>
          <w:sz w:val="22"/>
          <w:szCs w:val="22"/>
        </w:rPr>
      </w:pPr>
      <w:r w:rsidRPr="003E0DB3">
        <w:rPr>
          <w:rFonts w:ascii="Calibri" w:hAnsi="Calibri" w:cs="Calibri"/>
          <w:sz w:val="22"/>
          <w:szCs w:val="22"/>
        </w:rPr>
        <w:t>Kriterijaus parametro įvertinimas (</w:t>
      </w:r>
      <w:proofErr w:type="spellStart"/>
      <w:r w:rsidRPr="003E0DB3">
        <w:rPr>
          <w:rFonts w:ascii="Calibri" w:hAnsi="Calibri" w:cs="Calibri"/>
          <w:sz w:val="22"/>
          <w:szCs w:val="22"/>
        </w:rPr>
        <w:t>P</w:t>
      </w:r>
      <w:r w:rsidRPr="003E0DB3">
        <w:rPr>
          <w:rFonts w:ascii="Calibri" w:hAnsi="Calibri" w:cs="Calibri"/>
          <w:sz w:val="22"/>
          <w:szCs w:val="22"/>
          <w:vertAlign w:val="subscript"/>
        </w:rPr>
        <w:t>s</w:t>
      </w:r>
      <w:proofErr w:type="spellEnd"/>
      <w:r w:rsidRPr="003E0DB3">
        <w:rPr>
          <w:rFonts w:ascii="Calibri" w:hAnsi="Calibri" w:cs="Calibri"/>
          <w:sz w:val="22"/>
          <w:szCs w:val="22"/>
        </w:rPr>
        <w:t>) apskaičiuojamas parametro reikšmę (</w:t>
      </w:r>
      <w:proofErr w:type="spellStart"/>
      <w:r w:rsidRPr="003E0DB3">
        <w:rPr>
          <w:rFonts w:ascii="Calibri" w:hAnsi="Calibri" w:cs="Calibri"/>
          <w:sz w:val="22"/>
          <w:szCs w:val="22"/>
        </w:rPr>
        <w:t>R</w:t>
      </w:r>
      <w:r w:rsidRPr="003E0DB3">
        <w:rPr>
          <w:rFonts w:ascii="Calibri" w:hAnsi="Calibri" w:cs="Calibri"/>
          <w:sz w:val="22"/>
          <w:szCs w:val="22"/>
          <w:vertAlign w:val="subscript"/>
        </w:rPr>
        <w:t>p</w:t>
      </w:r>
      <w:proofErr w:type="spellEnd"/>
      <w:r w:rsidRPr="003E0DB3">
        <w:rPr>
          <w:rFonts w:ascii="Calibri" w:hAnsi="Calibri" w:cs="Calibri"/>
          <w:sz w:val="22"/>
          <w:szCs w:val="22"/>
        </w:rPr>
        <w:t>) palyginant su geriausia to paties parametro reikšme (</w:t>
      </w:r>
      <w:proofErr w:type="spellStart"/>
      <w:r w:rsidRPr="003E0DB3">
        <w:rPr>
          <w:rFonts w:ascii="Calibri" w:hAnsi="Calibri" w:cs="Calibri"/>
          <w:sz w:val="22"/>
          <w:szCs w:val="22"/>
        </w:rPr>
        <w:t>R</w:t>
      </w:r>
      <w:r w:rsidRPr="003E0DB3">
        <w:rPr>
          <w:rFonts w:ascii="Calibri" w:hAnsi="Calibri" w:cs="Calibri"/>
          <w:sz w:val="22"/>
          <w:szCs w:val="22"/>
          <w:vertAlign w:val="subscript"/>
        </w:rPr>
        <w:t>max</w:t>
      </w:r>
      <w:proofErr w:type="spellEnd"/>
      <w:r w:rsidRPr="003E0DB3">
        <w:rPr>
          <w:rFonts w:ascii="Calibri" w:hAnsi="Calibri" w:cs="Calibri"/>
          <w:sz w:val="22"/>
          <w:szCs w:val="22"/>
        </w:rPr>
        <w:t>) ir padauginant iš vertinamo kriterijaus parametro lyginamojo svorio (</w:t>
      </w:r>
      <w:proofErr w:type="spellStart"/>
      <w:r w:rsidRPr="003E0DB3">
        <w:rPr>
          <w:rFonts w:ascii="Calibri" w:hAnsi="Calibri" w:cs="Calibri"/>
          <w:sz w:val="22"/>
          <w:szCs w:val="22"/>
        </w:rPr>
        <w:t>L</w:t>
      </w:r>
      <w:r w:rsidRPr="003E0DB3">
        <w:rPr>
          <w:rFonts w:ascii="Calibri" w:hAnsi="Calibri" w:cs="Calibri"/>
          <w:sz w:val="22"/>
          <w:szCs w:val="22"/>
          <w:vertAlign w:val="subscript"/>
        </w:rPr>
        <w:t>s</w:t>
      </w:r>
      <w:proofErr w:type="spellEnd"/>
      <w:r w:rsidRPr="003E0DB3">
        <w:rPr>
          <w:rFonts w:ascii="Calibri" w:hAnsi="Calibri" w:cs="Calibri"/>
          <w:sz w:val="22"/>
          <w:szCs w:val="22"/>
        </w:rPr>
        <w:t>):</w:t>
      </w:r>
    </w:p>
    <w:p w14:paraId="2F3F8EE1" w14:textId="77777777" w:rsidR="007C381B" w:rsidRPr="003E0DB3" w:rsidRDefault="007C381B" w:rsidP="007C381B">
      <w:pPr>
        <w:pStyle w:val="ListParagraph"/>
        <w:ind w:left="1189"/>
        <w:jc w:val="center"/>
        <w:rPr>
          <w:rFonts w:ascii="Calibri" w:hAnsi="Calibri" w:cs="Calibri"/>
          <w:sz w:val="22"/>
          <w:szCs w:val="22"/>
          <w:vertAlign w:val="subscript"/>
          <w:lang w:val="en-US"/>
        </w:rPr>
      </w:pPr>
      <w:proofErr w:type="spellStart"/>
      <w:r w:rsidRPr="003E0DB3">
        <w:rPr>
          <w:rFonts w:ascii="Calibri" w:hAnsi="Calibri" w:cs="Calibri"/>
          <w:sz w:val="22"/>
          <w:szCs w:val="22"/>
        </w:rPr>
        <w:t>P</w:t>
      </w:r>
      <w:r w:rsidRPr="003E0DB3">
        <w:rPr>
          <w:rFonts w:ascii="Calibri" w:hAnsi="Calibri" w:cs="Calibri"/>
          <w:sz w:val="22"/>
          <w:szCs w:val="22"/>
          <w:vertAlign w:val="subscript"/>
        </w:rPr>
        <w:t>s</w:t>
      </w:r>
      <w:proofErr w:type="spellEnd"/>
      <w:r w:rsidRPr="003E0DB3">
        <w:rPr>
          <w:rFonts w:ascii="Calibri" w:hAnsi="Calibri" w:cs="Calibri"/>
          <w:sz w:val="22"/>
          <w:szCs w:val="22"/>
          <w:lang w:val="en-US"/>
        </w:rPr>
        <w:t>=(R</w:t>
      </w:r>
      <w:r w:rsidRPr="003E0DB3">
        <w:rPr>
          <w:rFonts w:ascii="Calibri" w:hAnsi="Calibri" w:cs="Calibri"/>
          <w:sz w:val="22"/>
          <w:szCs w:val="22"/>
          <w:vertAlign w:val="subscript"/>
          <w:lang w:val="en-US"/>
        </w:rPr>
        <w:t>p</w:t>
      </w:r>
      <w:r w:rsidRPr="003E0DB3">
        <w:rPr>
          <w:rFonts w:ascii="Calibri" w:hAnsi="Calibri" w:cs="Calibri"/>
          <w:sz w:val="22"/>
          <w:szCs w:val="22"/>
          <w:lang w:val="en-US"/>
        </w:rPr>
        <w:t>/</w:t>
      </w:r>
      <w:proofErr w:type="spellStart"/>
      <w:r w:rsidRPr="003E0DB3">
        <w:rPr>
          <w:rFonts w:ascii="Calibri" w:hAnsi="Calibri" w:cs="Calibri"/>
          <w:sz w:val="22"/>
          <w:szCs w:val="22"/>
          <w:lang w:val="en-US"/>
        </w:rPr>
        <w:t>R</w:t>
      </w:r>
      <w:r w:rsidRPr="003E0DB3">
        <w:rPr>
          <w:rFonts w:ascii="Calibri" w:hAnsi="Calibri" w:cs="Calibri"/>
          <w:sz w:val="22"/>
          <w:szCs w:val="22"/>
          <w:vertAlign w:val="subscript"/>
          <w:lang w:val="en-US"/>
        </w:rPr>
        <w:t>max</w:t>
      </w:r>
      <w:proofErr w:type="spellEnd"/>
      <w:r w:rsidRPr="003E0DB3">
        <w:rPr>
          <w:rFonts w:ascii="Calibri" w:hAnsi="Calibri" w:cs="Calibri"/>
          <w:sz w:val="22"/>
          <w:szCs w:val="22"/>
          <w:lang w:val="en-US"/>
        </w:rPr>
        <w:t>)*L</w:t>
      </w:r>
      <w:r w:rsidRPr="003E0DB3">
        <w:rPr>
          <w:rFonts w:ascii="Calibri" w:hAnsi="Calibri" w:cs="Calibri"/>
          <w:sz w:val="22"/>
          <w:szCs w:val="22"/>
          <w:vertAlign w:val="subscript"/>
          <w:lang w:val="en-US"/>
        </w:rPr>
        <w:t>s</w:t>
      </w:r>
    </w:p>
    <w:p w14:paraId="34591C30" w14:textId="77777777" w:rsidR="007C381B" w:rsidRPr="003E0DB3" w:rsidRDefault="007C381B" w:rsidP="007C381B">
      <w:pPr>
        <w:pStyle w:val="ListParagraph"/>
        <w:ind w:left="1189"/>
        <w:jc w:val="center"/>
        <w:rPr>
          <w:rFonts w:ascii="Calibri" w:hAnsi="Calibri" w:cs="Calibri"/>
          <w:sz w:val="22"/>
          <w:szCs w:val="22"/>
          <w:lang w:val="en-US"/>
        </w:rPr>
      </w:pPr>
    </w:p>
    <w:p w14:paraId="599B3E18" w14:textId="77777777" w:rsidR="007C381B" w:rsidRPr="003E0DB3" w:rsidRDefault="007C381B" w:rsidP="007C381B">
      <w:pPr>
        <w:pStyle w:val="ListParagraph"/>
        <w:ind w:left="0" w:firstLine="567"/>
        <w:jc w:val="both"/>
        <w:rPr>
          <w:rFonts w:ascii="Calibri" w:hAnsi="Calibri" w:cs="Calibri"/>
          <w:sz w:val="22"/>
          <w:szCs w:val="22"/>
        </w:rPr>
      </w:pPr>
      <w:proofErr w:type="spellStart"/>
      <w:r w:rsidRPr="003E0DB3">
        <w:rPr>
          <w:rFonts w:ascii="Calibri" w:hAnsi="Calibri" w:cs="Calibri"/>
          <w:sz w:val="22"/>
          <w:szCs w:val="22"/>
        </w:rPr>
        <w:t>R</w:t>
      </w:r>
      <w:r w:rsidRPr="003E0DB3">
        <w:rPr>
          <w:rFonts w:ascii="Calibri" w:hAnsi="Calibri" w:cs="Calibri"/>
          <w:sz w:val="22"/>
          <w:szCs w:val="22"/>
          <w:vertAlign w:val="subscript"/>
        </w:rPr>
        <w:t>p</w:t>
      </w:r>
      <w:proofErr w:type="spellEnd"/>
      <w:r w:rsidRPr="003E0DB3">
        <w:rPr>
          <w:rFonts w:ascii="Calibri" w:hAnsi="Calibri" w:cs="Calibri"/>
          <w:sz w:val="22"/>
          <w:szCs w:val="22"/>
        </w:rPr>
        <w:t xml:space="preserve">-vertinamo parametro reikšmė, kurią sudaro vertinimo metu parametrui suteiktų balų vidurkis, </w:t>
      </w:r>
      <w:proofErr w:type="spellStart"/>
      <w:r w:rsidRPr="003E0DB3">
        <w:rPr>
          <w:rFonts w:ascii="Calibri" w:hAnsi="Calibri" w:cs="Calibri"/>
          <w:sz w:val="22"/>
          <w:szCs w:val="22"/>
        </w:rPr>
        <w:t>t.y</w:t>
      </w:r>
      <w:proofErr w:type="spellEnd"/>
      <w:r w:rsidRPr="003E0DB3">
        <w:rPr>
          <w:rFonts w:ascii="Calibri" w:hAnsi="Calibri" w:cs="Calibri"/>
          <w:sz w:val="22"/>
          <w:szCs w:val="22"/>
        </w:rPr>
        <w:t>. kiekvienas pasiūlymų vertinimo ekspertų komisijos narys, vertindamas parametro atitikimą nustatytiems reikalavimams, suteikia parametrui tam tikrą balą. Visų komisijos narių suteikti balai yra sumuojami ir apskaičiuojamas parametro vidurkis.</w:t>
      </w:r>
    </w:p>
    <w:p w14:paraId="33AA04B2" w14:textId="77777777" w:rsidR="007C381B" w:rsidRPr="003E0DB3" w:rsidRDefault="007C381B" w:rsidP="007C381B">
      <w:pPr>
        <w:pStyle w:val="ListParagraph"/>
        <w:ind w:left="0" w:firstLine="567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1C8302AC" w14:textId="77777777" w:rsidR="007C381B" w:rsidRPr="003E0DB3" w:rsidRDefault="007C381B" w:rsidP="007C381B">
      <w:pPr>
        <w:ind w:firstLine="567"/>
        <w:rPr>
          <w:rFonts w:ascii="Calibri" w:hAnsi="Calibri" w:cs="Calibri"/>
        </w:rPr>
      </w:pPr>
      <w:proofErr w:type="spellStart"/>
      <w:r w:rsidRPr="003E0DB3">
        <w:rPr>
          <w:rFonts w:ascii="Calibri" w:hAnsi="Calibri" w:cs="Calibri"/>
        </w:rPr>
        <w:t>R</w:t>
      </w:r>
      <w:r w:rsidRPr="003E0DB3">
        <w:rPr>
          <w:rFonts w:ascii="Calibri" w:hAnsi="Calibri" w:cs="Calibri"/>
          <w:vertAlign w:val="subscript"/>
        </w:rPr>
        <w:t>max</w:t>
      </w:r>
      <w:proofErr w:type="spellEnd"/>
      <w:r w:rsidRPr="003E0DB3">
        <w:rPr>
          <w:rFonts w:ascii="Calibri" w:hAnsi="Calibri" w:cs="Calibri"/>
        </w:rPr>
        <w:t xml:space="preserve"> –geriausia parametro reikšmė pagal vertinimo balus.</w:t>
      </w:r>
    </w:p>
    <w:p w14:paraId="58F14DC6" w14:textId="5252B797" w:rsidR="00597EFF" w:rsidRPr="002C45D0" w:rsidRDefault="00597EFF" w:rsidP="00597EFF">
      <w:pPr>
        <w:numPr>
          <w:ilvl w:val="1"/>
          <w:numId w:val="18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BD10FB">
        <w:rPr>
          <w:rFonts w:cstheme="minorHAnsi"/>
        </w:rPr>
        <w:t xml:space="preserve">Jei tiekėjas viršija Užduoties bendrą lapų skaičių, t. y. iki 20 (dvidešimt) imtinai A4 formato lapų (Užduotis turėtų būti pateikiama PDF formatu), už kiekvieną papildomą lapą </w:t>
      </w:r>
      <w:r>
        <w:rPr>
          <w:rFonts w:cstheme="minorHAnsi"/>
        </w:rPr>
        <w:t>T</w:t>
      </w:r>
      <w:r w:rsidRPr="00BD10FB">
        <w:rPr>
          <w:rFonts w:cstheme="minorHAnsi"/>
        </w:rPr>
        <w:t xml:space="preserve"> balų suma bus perskaičiuojama ir papildomai už kiekvieną lapą bus atimama po 1 balą (Z) iš </w:t>
      </w:r>
      <w:r>
        <w:rPr>
          <w:rFonts w:cstheme="minorHAnsi"/>
        </w:rPr>
        <w:t>T</w:t>
      </w:r>
      <w:r w:rsidRPr="00BD10FB">
        <w:rPr>
          <w:rFonts w:cstheme="minorHAnsi"/>
        </w:rPr>
        <w:t xml:space="preserve"> balų sumos. Pavyzdžiui, pagal 1 lentelę tiekėjui surinkus maksimalią balų </w:t>
      </w:r>
      <w:r>
        <w:rPr>
          <w:rFonts w:cstheme="minorHAnsi"/>
        </w:rPr>
        <w:t>T</w:t>
      </w:r>
      <w:r w:rsidRPr="00BD10FB">
        <w:rPr>
          <w:rFonts w:cstheme="minorHAnsi"/>
        </w:rPr>
        <w:t xml:space="preserve"> sumos reikšmę </w:t>
      </w:r>
      <w:r>
        <w:rPr>
          <w:rFonts w:cstheme="minorHAnsi"/>
        </w:rPr>
        <w:t>3</w:t>
      </w:r>
      <w:r w:rsidRPr="00BD10FB">
        <w:rPr>
          <w:rFonts w:cstheme="minorHAnsi"/>
        </w:rPr>
        <w:t>0 (</w:t>
      </w:r>
      <w:r>
        <w:rPr>
          <w:rFonts w:cstheme="minorHAnsi"/>
        </w:rPr>
        <w:t>tris</w:t>
      </w:r>
      <w:r w:rsidRPr="00BD10FB">
        <w:rPr>
          <w:rFonts w:cstheme="minorHAnsi"/>
        </w:rPr>
        <w:t>dešimt) ir tiekėjui pateikus 25 (dvidešimt penki</w:t>
      </w:r>
      <w:r>
        <w:rPr>
          <w:rFonts w:cstheme="minorHAnsi"/>
        </w:rPr>
        <w:t>s</w:t>
      </w:r>
      <w:r w:rsidRPr="00BD10FB">
        <w:rPr>
          <w:rFonts w:cstheme="minorHAnsi"/>
        </w:rPr>
        <w:t>) A4 formato lapus, tiekėjui už kriterij</w:t>
      </w:r>
      <w:r>
        <w:rPr>
          <w:rFonts w:cstheme="minorHAnsi"/>
        </w:rPr>
        <w:t>ų</w:t>
      </w:r>
      <w:r w:rsidRPr="00BD10FB">
        <w:rPr>
          <w:rFonts w:cstheme="minorHAnsi"/>
        </w:rPr>
        <w:t xml:space="preserve"> T bus skiriama </w:t>
      </w:r>
      <w:r>
        <w:rPr>
          <w:rFonts w:cstheme="minorHAnsi"/>
        </w:rPr>
        <w:t>2</w:t>
      </w:r>
      <w:r w:rsidRPr="00BD10FB">
        <w:rPr>
          <w:rFonts w:cstheme="minorHAnsi"/>
        </w:rPr>
        <w:t>5 (</w:t>
      </w:r>
      <w:r>
        <w:rPr>
          <w:rFonts w:cstheme="minorHAnsi"/>
        </w:rPr>
        <w:t>dvi</w:t>
      </w:r>
      <w:r w:rsidRPr="00BD10FB">
        <w:rPr>
          <w:rFonts w:cstheme="minorHAnsi"/>
        </w:rPr>
        <w:t>dešimt penki) balai, t. y.</w:t>
      </w:r>
      <w:r>
        <w:rPr>
          <w:rFonts w:cstheme="minorHAnsi"/>
        </w:rPr>
        <w:t>30</w:t>
      </w:r>
      <w:r w:rsidRPr="00BD10FB">
        <w:rPr>
          <w:rFonts w:cstheme="minorHAnsi"/>
        </w:rPr>
        <w:t>-(5x1)=</w:t>
      </w:r>
      <w:r w:rsidR="004E03BA">
        <w:rPr>
          <w:rFonts w:cstheme="minorHAnsi"/>
          <w:lang w:val="en-US"/>
        </w:rPr>
        <w:t>2</w:t>
      </w:r>
      <w:r w:rsidRPr="00BD10FB">
        <w:rPr>
          <w:rFonts w:cstheme="minorHAnsi"/>
        </w:rPr>
        <w:t>5.</w:t>
      </w:r>
    </w:p>
    <w:p w14:paraId="0A1ABBBE" w14:textId="77777777" w:rsidR="00F72DB4" w:rsidRPr="003E0DB3" w:rsidRDefault="00F72DB4" w:rsidP="00B12AB6">
      <w:pPr>
        <w:tabs>
          <w:tab w:val="left" w:pos="993"/>
          <w:tab w:val="left" w:pos="1134"/>
        </w:tabs>
        <w:spacing w:after="0" w:line="240" w:lineRule="auto"/>
        <w:ind w:firstLine="567"/>
        <w:rPr>
          <w:rFonts w:ascii="Calibri" w:hAnsi="Calibri" w:cs="Calibri"/>
        </w:rPr>
      </w:pPr>
    </w:p>
    <w:p w14:paraId="325CC170" w14:textId="77777777" w:rsidR="00E1399C" w:rsidRPr="003E0DB3" w:rsidRDefault="00E1399C" w:rsidP="00E1399C">
      <w:pPr>
        <w:numPr>
          <w:ilvl w:val="0"/>
          <w:numId w:val="18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Calibri" w:hAnsi="Calibri" w:cs="Calibri"/>
          <w:b/>
          <w:bCs/>
        </w:rPr>
      </w:pPr>
      <w:r w:rsidRPr="003E0DB3">
        <w:rPr>
          <w:rFonts w:ascii="Calibri" w:hAnsi="Calibri" w:cs="Calibri"/>
        </w:rPr>
        <w:t>Ketvirto kriterijaus – „</w:t>
      </w:r>
      <w:r w:rsidRPr="003E0DB3">
        <w:rPr>
          <w:rFonts w:ascii="Calibri" w:hAnsi="Calibri" w:cs="Calibri"/>
          <w:i/>
          <w:iCs/>
        </w:rPr>
        <w:t>Kokybė (T)“</w:t>
      </w:r>
      <w:r w:rsidRPr="003E0DB3">
        <w:rPr>
          <w:rFonts w:ascii="Calibri" w:hAnsi="Calibri" w:cs="Calibri"/>
        </w:rPr>
        <w:t xml:space="preserve"> </w:t>
      </w:r>
      <w:r w:rsidRPr="003E0DB3">
        <w:rPr>
          <w:rFonts w:ascii="Calibri" w:hAnsi="Calibri" w:cs="Calibri"/>
          <w:b/>
          <w:bCs/>
        </w:rPr>
        <w:t xml:space="preserve">vertinimas: </w:t>
      </w:r>
    </w:p>
    <w:p w14:paraId="2B75BF14" w14:textId="77777777" w:rsidR="00E1399C" w:rsidRPr="003E0DB3" w:rsidRDefault="00E1399C" w:rsidP="00E1399C">
      <w:pPr>
        <w:numPr>
          <w:ilvl w:val="1"/>
          <w:numId w:val="18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</w:rPr>
        <w:t xml:space="preserve">Ketvirto kriterijaus „Kokybė (T)“ balų vertinimas atliekamas ekspertiniu metodu. </w:t>
      </w:r>
      <w:r w:rsidRPr="003E0DB3">
        <w:rPr>
          <w:rFonts w:ascii="Calibri" w:eastAsia="Times New Roman" w:hAnsi="Calibri" w:cs="Calibri"/>
          <w:lang w:eastAsia="lt-LT"/>
        </w:rPr>
        <w:t xml:space="preserve">Ekspertinio vertinimo metodas reiškia, kad vertinimą atliks ne mažiau nei 3 (trys) ekspertai. Ekspertai pasiūlymus vertins atskirai, užpildydami vertinimo pažymas. </w:t>
      </w:r>
      <w:r w:rsidRPr="003E0DB3">
        <w:rPr>
          <w:rFonts w:ascii="Calibri" w:hAnsi="Calibri" w:cs="Calibri"/>
        </w:rPr>
        <w:t xml:space="preserve">Ekspertai užduotį vertins pagal keturis parametrus </w:t>
      </w:r>
      <w:r w:rsidRPr="003E0DB3">
        <w:rPr>
          <w:rFonts w:ascii="Calibri" w:eastAsia="Times New Roman" w:hAnsi="Calibri" w:cs="Calibri"/>
          <w:i/>
          <w:iCs/>
          <w:color w:val="000000" w:themeColor="text1"/>
        </w:rPr>
        <w:t>Pirmas parametras</w:t>
      </w:r>
      <w:r w:rsidRPr="003E0DB3">
        <w:rPr>
          <w:rFonts w:ascii="Calibri" w:eastAsia="Times New Roman" w:hAnsi="Calibri" w:cs="Calibri"/>
          <w:color w:val="000000" w:themeColor="text1"/>
        </w:rPr>
        <w:t xml:space="preserve"> </w:t>
      </w:r>
      <w:r w:rsidRPr="003E0DB3">
        <w:rPr>
          <w:rFonts w:ascii="Calibri" w:eastAsia="Times New Roman" w:hAnsi="Calibri" w:cs="Calibri"/>
          <w:b/>
          <w:bCs/>
          <w:color w:val="000000" w:themeColor="text1"/>
        </w:rPr>
        <w:t>(P</w:t>
      </w:r>
      <w:r w:rsidRPr="003E0DB3">
        <w:rPr>
          <w:rFonts w:ascii="Calibri" w:eastAsia="Times New Roman" w:hAnsi="Calibri" w:cs="Calibri"/>
          <w:b/>
          <w:bCs/>
          <w:color w:val="000000" w:themeColor="text1"/>
          <w:vertAlign w:val="subscript"/>
        </w:rPr>
        <w:t>1</w:t>
      </w:r>
      <w:r w:rsidRPr="003E0DB3">
        <w:rPr>
          <w:rFonts w:ascii="Calibri" w:eastAsia="Times New Roman" w:hAnsi="Calibri" w:cs="Calibri"/>
          <w:b/>
          <w:bCs/>
          <w:color w:val="000000" w:themeColor="text1"/>
        </w:rPr>
        <w:t xml:space="preserve">) –  </w:t>
      </w:r>
      <w:r w:rsidRPr="003E0DB3">
        <w:rPr>
          <w:rFonts w:ascii="Calibri" w:hAnsi="Calibri" w:cs="Calibri"/>
          <w:color w:val="000000" w:themeColor="text1"/>
        </w:rPr>
        <w:t>Bendra rinkos medijų vartojimo apžvalga</w:t>
      </w:r>
      <w:r w:rsidRPr="003E0DB3">
        <w:rPr>
          <w:rFonts w:ascii="Calibri" w:hAnsi="Calibri" w:cs="Calibri"/>
        </w:rPr>
        <w:t xml:space="preserve">, </w:t>
      </w:r>
      <w:r w:rsidRPr="003E0DB3">
        <w:rPr>
          <w:rFonts w:ascii="Calibri" w:eastAsia="Times New Roman" w:hAnsi="Calibri" w:cs="Calibri"/>
          <w:i/>
          <w:iCs/>
          <w:color w:val="000000" w:themeColor="text1"/>
        </w:rPr>
        <w:t>Antras parametras</w:t>
      </w:r>
      <w:r w:rsidRPr="003E0DB3">
        <w:rPr>
          <w:rFonts w:ascii="Calibri" w:eastAsia="Times New Roman" w:hAnsi="Calibri" w:cs="Calibri"/>
          <w:color w:val="000000" w:themeColor="text1"/>
        </w:rPr>
        <w:t xml:space="preserve"> </w:t>
      </w:r>
      <w:r w:rsidRPr="003E0DB3">
        <w:rPr>
          <w:rFonts w:ascii="Calibri" w:eastAsia="Times New Roman" w:hAnsi="Calibri" w:cs="Calibri"/>
          <w:b/>
          <w:bCs/>
          <w:color w:val="000000" w:themeColor="text1"/>
        </w:rPr>
        <w:t>(P</w:t>
      </w:r>
      <w:r w:rsidRPr="003E0DB3">
        <w:rPr>
          <w:rFonts w:ascii="Calibri" w:eastAsia="Times New Roman" w:hAnsi="Calibri" w:cs="Calibri"/>
          <w:b/>
          <w:bCs/>
          <w:color w:val="000000" w:themeColor="text1"/>
          <w:vertAlign w:val="subscript"/>
        </w:rPr>
        <w:t>2</w:t>
      </w:r>
      <w:r w:rsidRPr="003E0DB3">
        <w:rPr>
          <w:rFonts w:ascii="Calibri" w:eastAsia="Times New Roman" w:hAnsi="Calibri" w:cs="Calibri"/>
          <w:b/>
          <w:bCs/>
          <w:color w:val="000000" w:themeColor="text1"/>
        </w:rPr>
        <w:t xml:space="preserve">)- </w:t>
      </w:r>
      <w:r w:rsidRPr="003E0DB3">
        <w:rPr>
          <w:rFonts w:ascii="Calibri" w:hAnsi="Calibri" w:cs="Calibri"/>
          <w:color w:val="000000" w:themeColor="text1"/>
        </w:rPr>
        <w:t>Tikslinės auditorijos medijų vartojimo apžvalga</w:t>
      </w:r>
      <w:r w:rsidRPr="003E0DB3">
        <w:rPr>
          <w:rFonts w:ascii="Calibri" w:hAnsi="Calibri" w:cs="Calibri"/>
        </w:rPr>
        <w:t xml:space="preserve">, </w:t>
      </w:r>
      <w:r w:rsidRPr="003E0DB3">
        <w:rPr>
          <w:rFonts w:ascii="Calibri" w:eastAsia="Times New Roman" w:hAnsi="Calibri" w:cs="Calibri"/>
          <w:i/>
          <w:iCs/>
          <w:color w:val="000000" w:themeColor="text1"/>
        </w:rPr>
        <w:t>Trečias parametras</w:t>
      </w:r>
      <w:r w:rsidRPr="003E0DB3">
        <w:rPr>
          <w:rFonts w:ascii="Calibri" w:eastAsia="Times New Roman" w:hAnsi="Calibri" w:cs="Calibri"/>
          <w:color w:val="000000" w:themeColor="text1"/>
        </w:rPr>
        <w:t xml:space="preserve"> </w:t>
      </w:r>
      <w:r w:rsidRPr="003E0DB3">
        <w:rPr>
          <w:rFonts w:ascii="Calibri" w:eastAsia="Times New Roman" w:hAnsi="Calibri" w:cs="Calibri"/>
          <w:b/>
          <w:bCs/>
          <w:color w:val="000000" w:themeColor="text1"/>
        </w:rPr>
        <w:t>(P</w:t>
      </w:r>
      <w:r w:rsidRPr="003E0DB3">
        <w:rPr>
          <w:rFonts w:ascii="Calibri" w:eastAsia="Times New Roman" w:hAnsi="Calibri" w:cs="Calibri"/>
          <w:b/>
          <w:bCs/>
          <w:color w:val="000000" w:themeColor="text1"/>
          <w:vertAlign w:val="subscript"/>
        </w:rPr>
        <w:t>3</w:t>
      </w:r>
      <w:r w:rsidRPr="003E0DB3">
        <w:rPr>
          <w:rFonts w:ascii="Calibri" w:eastAsia="Times New Roman" w:hAnsi="Calibri" w:cs="Calibri"/>
          <w:b/>
          <w:bCs/>
          <w:color w:val="000000" w:themeColor="text1"/>
        </w:rPr>
        <w:t xml:space="preserve">) - </w:t>
      </w:r>
      <w:r w:rsidRPr="003E0DB3">
        <w:rPr>
          <w:rFonts w:ascii="Calibri" w:hAnsi="Calibri" w:cs="Calibri"/>
          <w:color w:val="000000" w:themeColor="text1"/>
        </w:rPr>
        <w:t xml:space="preserve">Reklamos kampanijų strategija tikslinei auditorijai pasiekti, </w:t>
      </w:r>
      <w:r w:rsidRPr="003E0DB3">
        <w:rPr>
          <w:rFonts w:ascii="Calibri" w:eastAsia="Times New Roman" w:hAnsi="Calibri" w:cs="Calibri"/>
          <w:i/>
          <w:iCs/>
          <w:color w:val="000000" w:themeColor="text1"/>
        </w:rPr>
        <w:t>Ketvirtas parametras</w:t>
      </w:r>
      <w:r w:rsidRPr="003E0DB3">
        <w:rPr>
          <w:rFonts w:ascii="Calibri" w:eastAsia="Times New Roman" w:hAnsi="Calibri" w:cs="Calibri"/>
          <w:color w:val="000000" w:themeColor="text1"/>
        </w:rPr>
        <w:t xml:space="preserve"> </w:t>
      </w:r>
      <w:r w:rsidRPr="003E0DB3">
        <w:rPr>
          <w:rFonts w:ascii="Calibri" w:eastAsia="Times New Roman" w:hAnsi="Calibri" w:cs="Calibri"/>
          <w:b/>
          <w:bCs/>
          <w:color w:val="000000" w:themeColor="text1"/>
        </w:rPr>
        <w:t>(P</w:t>
      </w:r>
      <w:r w:rsidRPr="003E0DB3">
        <w:rPr>
          <w:rFonts w:ascii="Calibri" w:eastAsia="Times New Roman" w:hAnsi="Calibri" w:cs="Calibri"/>
          <w:b/>
          <w:bCs/>
          <w:color w:val="000000" w:themeColor="text1"/>
          <w:vertAlign w:val="subscript"/>
        </w:rPr>
        <w:t>4</w:t>
      </w:r>
      <w:r w:rsidRPr="003E0DB3">
        <w:rPr>
          <w:rFonts w:ascii="Calibri" w:eastAsia="Times New Roman" w:hAnsi="Calibri" w:cs="Calibri"/>
          <w:b/>
          <w:bCs/>
          <w:color w:val="000000" w:themeColor="text1"/>
        </w:rPr>
        <w:t xml:space="preserve">) - </w:t>
      </w:r>
      <w:r w:rsidRPr="003E0DB3">
        <w:rPr>
          <w:rFonts w:ascii="Calibri" w:hAnsi="Calibri" w:cs="Calibri"/>
          <w:color w:val="000000" w:themeColor="text1"/>
        </w:rPr>
        <w:t xml:space="preserve">Vienas (1) 350 000 </w:t>
      </w:r>
      <w:proofErr w:type="spellStart"/>
      <w:r w:rsidRPr="003E0DB3">
        <w:rPr>
          <w:rFonts w:ascii="Calibri" w:hAnsi="Calibri" w:cs="Calibri"/>
          <w:color w:val="000000" w:themeColor="text1"/>
        </w:rPr>
        <w:t>Eur</w:t>
      </w:r>
      <w:proofErr w:type="spellEnd"/>
      <w:r w:rsidRPr="003E0DB3">
        <w:rPr>
          <w:rFonts w:ascii="Calibri" w:hAnsi="Calibri" w:cs="Calibri"/>
          <w:color w:val="000000" w:themeColor="text1"/>
        </w:rPr>
        <w:t xml:space="preserve"> vertės </w:t>
      </w:r>
      <w:proofErr w:type="spellStart"/>
      <w:r w:rsidRPr="003E0DB3">
        <w:rPr>
          <w:rFonts w:ascii="Calibri" w:hAnsi="Calibri" w:cs="Calibri"/>
          <w:color w:val="000000" w:themeColor="text1"/>
        </w:rPr>
        <w:t>media</w:t>
      </w:r>
      <w:proofErr w:type="spellEnd"/>
      <w:r w:rsidRPr="003E0DB3">
        <w:rPr>
          <w:rFonts w:ascii="Calibri" w:hAnsi="Calibri" w:cs="Calibri"/>
          <w:color w:val="000000" w:themeColor="text1"/>
        </w:rPr>
        <w:t xml:space="preserve"> planas</w:t>
      </w:r>
      <w:r w:rsidRPr="003E0DB3">
        <w:rPr>
          <w:rFonts w:ascii="Calibri" w:hAnsi="Calibri" w:cs="Calibri"/>
        </w:rPr>
        <w:t>.</w:t>
      </w:r>
    </w:p>
    <w:p w14:paraId="5F30307D" w14:textId="6E98ABD6" w:rsidR="00E1399C" w:rsidRPr="003E0DB3" w:rsidRDefault="00E1399C" w:rsidP="00E1399C">
      <w:pPr>
        <w:numPr>
          <w:ilvl w:val="1"/>
          <w:numId w:val="18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</w:rPr>
        <w:t>Parametrų (P</w:t>
      </w:r>
      <w:r w:rsidRPr="003E0DB3">
        <w:rPr>
          <w:rFonts w:ascii="Calibri" w:hAnsi="Calibri" w:cs="Calibri"/>
          <w:vertAlign w:val="subscript"/>
        </w:rPr>
        <w:t>1</w:t>
      </w:r>
      <w:r w:rsidRPr="003E0DB3">
        <w:rPr>
          <w:rFonts w:ascii="Calibri" w:hAnsi="Calibri" w:cs="Calibri"/>
        </w:rPr>
        <w:t>, P</w:t>
      </w:r>
      <w:r w:rsidRPr="003E0DB3">
        <w:rPr>
          <w:rFonts w:ascii="Calibri" w:hAnsi="Calibri" w:cs="Calibri"/>
          <w:vertAlign w:val="subscript"/>
        </w:rPr>
        <w:t>2</w:t>
      </w:r>
      <w:r w:rsidRPr="003E0DB3">
        <w:rPr>
          <w:rFonts w:ascii="Calibri" w:hAnsi="Calibri" w:cs="Calibri"/>
        </w:rPr>
        <w:t>, P</w:t>
      </w:r>
      <w:r w:rsidRPr="003E0DB3">
        <w:rPr>
          <w:rFonts w:ascii="Calibri" w:hAnsi="Calibri" w:cs="Calibri"/>
          <w:vertAlign w:val="subscript"/>
        </w:rPr>
        <w:t>3</w:t>
      </w:r>
      <w:r w:rsidRPr="003E0DB3">
        <w:rPr>
          <w:rFonts w:ascii="Calibri" w:hAnsi="Calibri" w:cs="Calibri"/>
        </w:rPr>
        <w:t>, P</w:t>
      </w:r>
      <w:r w:rsidRPr="003E0DB3">
        <w:rPr>
          <w:rFonts w:ascii="Calibri" w:hAnsi="Calibri" w:cs="Calibri"/>
          <w:vertAlign w:val="subscript"/>
        </w:rPr>
        <w:t>4</w:t>
      </w:r>
      <w:r w:rsidRPr="003E0DB3">
        <w:rPr>
          <w:rFonts w:ascii="Calibri" w:hAnsi="Calibri" w:cs="Calibri"/>
        </w:rPr>
        <w:t xml:space="preserve">) reikšmės apskaičiuojamos sudedant ekspertų balus skirtus kiekvienam parametrui vertinant Paslaugų tiekėjų pateiktą užduoties atlikimą </w:t>
      </w:r>
      <w:r w:rsidRPr="003E0DB3">
        <w:rPr>
          <w:rFonts w:ascii="Calibri" w:hAnsi="Calibri" w:cs="Calibri"/>
          <w:b/>
        </w:rPr>
        <w:t xml:space="preserve">(užduotis pateikta Pirkimo specialiųjų sąlygų </w:t>
      </w:r>
      <w:r w:rsidR="00FE3D9C">
        <w:rPr>
          <w:rFonts w:ascii="Calibri" w:hAnsi="Calibri" w:cs="Calibri"/>
          <w:b/>
        </w:rPr>
        <w:t>9</w:t>
      </w:r>
      <w:r w:rsidRPr="003E0DB3">
        <w:rPr>
          <w:rFonts w:ascii="Calibri" w:hAnsi="Calibri" w:cs="Calibri"/>
          <w:b/>
        </w:rPr>
        <w:t xml:space="preserve"> priede)</w:t>
      </w:r>
      <w:r w:rsidRPr="003E0DB3">
        <w:rPr>
          <w:rFonts w:ascii="Calibri" w:hAnsi="Calibri" w:cs="Calibri"/>
        </w:rPr>
        <w:t xml:space="preserve"> ir gautą sumą padalinant iš vertinusių ekspertų skaičiaus, apvalinant gautą skaičių šimtųjų tikslumu.</w:t>
      </w:r>
    </w:p>
    <w:p w14:paraId="0D6FD8DA" w14:textId="0E55153F" w:rsidR="002B0D64" w:rsidRDefault="00E1399C" w:rsidP="002B0D64">
      <w:pPr>
        <w:numPr>
          <w:ilvl w:val="1"/>
          <w:numId w:val="18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</w:rPr>
        <w:t>Kiekvienas ekspertas kiekvienam iš parametrų P</w:t>
      </w:r>
      <w:r w:rsidRPr="003E0DB3">
        <w:rPr>
          <w:rFonts w:ascii="Calibri" w:hAnsi="Calibri" w:cs="Calibri"/>
          <w:vertAlign w:val="subscript"/>
        </w:rPr>
        <w:t>1</w:t>
      </w:r>
      <w:r w:rsidRPr="003E0DB3">
        <w:rPr>
          <w:rFonts w:ascii="Calibri" w:hAnsi="Calibri" w:cs="Calibri"/>
        </w:rPr>
        <w:t>, P</w:t>
      </w:r>
      <w:r w:rsidRPr="003E0DB3">
        <w:rPr>
          <w:rFonts w:ascii="Calibri" w:hAnsi="Calibri" w:cs="Calibri"/>
          <w:vertAlign w:val="subscript"/>
        </w:rPr>
        <w:t>2</w:t>
      </w:r>
      <w:r w:rsidRPr="003E0DB3">
        <w:rPr>
          <w:rFonts w:ascii="Calibri" w:hAnsi="Calibri" w:cs="Calibri"/>
        </w:rPr>
        <w:t>, P</w:t>
      </w:r>
      <w:r w:rsidRPr="003E0DB3">
        <w:rPr>
          <w:rFonts w:ascii="Calibri" w:hAnsi="Calibri" w:cs="Calibri"/>
          <w:vertAlign w:val="subscript"/>
        </w:rPr>
        <w:t>3</w:t>
      </w:r>
      <w:r w:rsidRPr="003E0DB3">
        <w:rPr>
          <w:rFonts w:ascii="Calibri" w:hAnsi="Calibri" w:cs="Calibri"/>
        </w:rPr>
        <w:t>, P</w:t>
      </w:r>
      <w:r w:rsidRPr="003E0DB3">
        <w:rPr>
          <w:rFonts w:ascii="Calibri" w:hAnsi="Calibri" w:cs="Calibri"/>
          <w:vertAlign w:val="subscript"/>
        </w:rPr>
        <w:t xml:space="preserve">4 </w:t>
      </w:r>
      <w:r w:rsidRPr="003E0DB3">
        <w:rPr>
          <w:rFonts w:ascii="Calibri" w:hAnsi="Calibri" w:cs="Calibri"/>
        </w:rPr>
        <w:t>balą skiria pagal žemiau lentelėse nurodytus parametrų balų skyrimo kriterijus:</w:t>
      </w:r>
    </w:p>
    <w:p w14:paraId="494398CE" w14:textId="77777777" w:rsidR="00E1399C" w:rsidRPr="00E1399C" w:rsidRDefault="00E1399C" w:rsidP="00E1399C">
      <w:pPr>
        <w:tabs>
          <w:tab w:val="left" w:pos="851"/>
          <w:tab w:val="left" w:pos="1134"/>
        </w:tabs>
        <w:spacing w:after="0" w:line="240" w:lineRule="auto"/>
        <w:ind w:left="567"/>
        <w:jc w:val="both"/>
        <w:rPr>
          <w:rFonts w:ascii="Calibri" w:hAnsi="Calibri" w:cs="Calibri"/>
        </w:rPr>
      </w:pPr>
    </w:p>
    <w:p w14:paraId="337C65F3" w14:textId="51D903B3" w:rsidR="00434AA8" w:rsidRPr="003E0DB3" w:rsidRDefault="00434AA8" w:rsidP="003E0DB3">
      <w:pPr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  <w:b/>
          <w:bCs/>
        </w:rPr>
        <w:t>Pirmasis parametras (P</w:t>
      </w:r>
      <w:r w:rsidRPr="003E0DB3">
        <w:rPr>
          <w:rFonts w:ascii="Calibri" w:hAnsi="Calibri" w:cs="Calibri"/>
          <w:b/>
          <w:bCs/>
          <w:vertAlign w:val="subscript"/>
        </w:rPr>
        <w:t>1</w:t>
      </w:r>
      <w:r w:rsidRPr="003E0DB3">
        <w:rPr>
          <w:rFonts w:ascii="Calibri" w:hAnsi="Calibri" w:cs="Calibri"/>
          <w:b/>
          <w:bCs/>
        </w:rPr>
        <w:t>) – bendra rinkos medijų vartojimo apžvalga:</w:t>
      </w:r>
    </w:p>
    <w:tbl>
      <w:tblPr>
        <w:tblStyle w:val="TableGrid"/>
        <w:tblW w:w="10201" w:type="dxa"/>
        <w:tblInd w:w="0" w:type="dxa"/>
        <w:tblLook w:val="04A0" w:firstRow="1" w:lastRow="0" w:firstColumn="1" w:lastColumn="0" w:noHBand="0" w:noVBand="1"/>
      </w:tblPr>
      <w:tblGrid>
        <w:gridCol w:w="1790"/>
        <w:gridCol w:w="6612"/>
        <w:gridCol w:w="1799"/>
      </w:tblGrid>
      <w:tr w:rsidR="00434AA8" w:rsidRPr="003E0DB3" w14:paraId="5196792F" w14:textId="77777777" w:rsidTr="00BD3643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E4DB" w14:textId="77777777" w:rsidR="00434AA8" w:rsidRPr="003E0DB3" w:rsidRDefault="00434AA8" w:rsidP="00BD3643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Vertinama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8DA2" w14:textId="77777777" w:rsidR="00434AA8" w:rsidRPr="003E0DB3" w:rsidRDefault="00434AA8" w:rsidP="00BD36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Reikšmė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6527" w14:textId="77777777" w:rsidR="00434AA8" w:rsidRPr="003E0DB3" w:rsidRDefault="00434AA8" w:rsidP="00BD36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Įvertinimas (balais)</w:t>
            </w:r>
          </w:p>
        </w:tc>
      </w:tr>
      <w:tr w:rsidR="00434AA8" w:rsidRPr="003E0DB3" w14:paraId="60854988" w14:textId="77777777" w:rsidTr="00BD3643">
        <w:trPr>
          <w:trHeight w:val="77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EF32" w14:textId="77777777" w:rsidR="00434AA8" w:rsidRPr="003E0DB3" w:rsidRDefault="00434AA8" w:rsidP="00BD364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Bendra medijų vartojimo apžvalga.</w:t>
            </w:r>
          </w:p>
          <w:p w14:paraId="55EC12F3" w14:textId="77777777" w:rsidR="00434AA8" w:rsidRPr="003E0DB3" w:rsidRDefault="00434AA8" w:rsidP="00BD3643">
            <w:pPr>
              <w:jc w:val="both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E08C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Nėra pateikta bendra rinkos medijų vartojimo apžvalga. 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46C1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434AA8" w:rsidRPr="003E0DB3" w14:paraId="55BF3F1D" w14:textId="77777777" w:rsidTr="00BD3643">
        <w:trPr>
          <w:trHeight w:val="5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C423" w14:textId="77777777" w:rsidR="00434AA8" w:rsidRPr="003E0DB3" w:rsidRDefault="00434AA8" w:rsidP="00BD3643">
            <w:pPr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7BD6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Pateikta medijų vartojimo apžvalga neatspindi medijų rinkos vaizdo, medijų pasiskirstymo, skvarbos, ypatumų. 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83CE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434AA8" w:rsidRPr="003E0DB3" w14:paraId="65D90963" w14:textId="77777777" w:rsidTr="00BD3643">
        <w:trPr>
          <w:trHeight w:val="8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2E1A" w14:textId="77777777" w:rsidR="00434AA8" w:rsidRPr="003E0DB3" w:rsidRDefault="00434AA8" w:rsidP="00BD3643">
            <w:pPr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6AE0" w14:textId="77777777" w:rsidR="00434AA8" w:rsidRPr="003E0DB3" w:rsidRDefault="00434AA8" w:rsidP="00BD364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Pateikta medijų vartojimo apžvalga dalinai atspindi medijų rinkos vaizdą, medijų kanalų pasiskirstymą, skvarbą, tačiau nepateikia, ypatumų, įžvalgų.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B52A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434AA8" w:rsidRPr="003E0DB3" w14:paraId="648876FA" w14:textId="77777777" w:rsidTr="00BD36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01D7" w14:textId="77777777" w:rsidR="00434AA8" w:rsidRPr="003E0DB3" w:rsidRDefault="00434AA8" w:rsidP="00BD3643">
            <w:pPr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7E00" w14:textId="77777777" w:rsidR="00434AA8" w:rsidRPr="003E0DB3" w:rsidRDefault="00434AA8" w:rsidP="00BD364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  <w:lang w:val="lt-LT"/>
              </w:rPr>
              <w:t>Pateikta medijų vartojimo apžvalga yra plati, detali, išsami. Apžvelgti ir išanalizuoti visi medijų rinkos kanalai, pasiskirstymas, skvarba, pateiktos  įžvalgos, ypatumai, finansų poreikiai.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D198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</w:tbl>
    <w:p w14:paraId="62494EF4" w14:textId="77777777" w:rsidR="00434AA8" w:rsidRPr="003E0DB3" w:rsidRDefault="00434AA8" w:rsidP="003E0DB3">
      <w:pPr>
        <w:jc w:val="both"/>
        <w:rPr>
          <w:rFonts w:ascii="Calibri" w:hAnsi="Calibri" w:cs="Calibri"/>
          <w:u w:val="single"/>
        </w:rPr>
      </w:pPr>
    </w:p>
    <w:p w14:paraId="4E603B71" w14:textId="1BE3B923" w:rsidR="00434AA8" w:rsidRPr="003E0DB3" w:rsidRDefault="00434AA8" w:rsidP="003E0DB3">
      <w:pPr>
        <w:jc w:val="both"/>
        <w:rPr>
          <w:rFonts w:ascii="Calibri" w:hAnsi="Calibri" w:cs="Calibri"/>
          <w:b/>
          <w:bCs/>
        </w:rPr>
      </w:pPr>
      <w:r w:rsidRPr="003E0DB3">
        <w:rPr>
          <w:rFonts w:ascii="Calibri" w:hAnsi="Calibri" w:cs="Calibri"/>
          <w:b/>
          <w:bCs/>
        </w:rPr>
        <w:t>Antrasis parametras (P</w:t>
      </w:r>
      <w:r w:rsidRPr="003E0DB3">
        <w:rPr>
          <w:rFonts w:ascii="Calibri" w:hAnsi="Calibri" w:cs="Calibri"/>
          <w:b/>
          <w:bCs/>
          <w:vertAlign w:val="subscript"/>
        </w:rPr>
        <w:t>2</w:t>
      </w:r>
      <w:r w:rsidRPr="003E0DB3">
        <w:rPr>
          <w:rFonts w:ascii="Calibri" w:hAnsi="Calibri" w:cs="Calibri"/>
          <w:b/>
          <w:bCs/>
        </w:rPr>
        <w:t xml:space="preserve">) – </w:t>
      </w:r>
      <w:r w:rsidRPr="003E0DB3">
        <w:rPr>
          <w:rFonts w:ascii="Calibri" w:hAnsi="Calibri" w:cs="Calibri"/>
          <w:b/>
          <w:bCs/>
          <w:color w:val="000000" w:themeColor="text1"/>
        </w:rPr>
        <w:t>Tikslinės auditorijos medijų vartojimo apžvalga:</w:t>
      </w:r>
    </w:p>
    <w:tbl>
      <w:tblPr>
        <w:tblStyle w:val="TableGrid"/>
        <w:tblW w:w="10165" w:type="dxa"/>
        <w:tblInd w:w="0" w:type="dxa"/>
        <w:tblLook w:val="04A0" w:firstRow="1" w:lastRow="0" w:firstColumn="1" w:lastColumn="0" w:noHBand="0" w:noVBand="1"/>
      </w:tblPr>
      <w:tblGrid>
        <w:gridCol w:w="1790"/>
        <w:gridCol w:w="6612"/>
        <w:gridCol w:w="1763"/>
      </w:tblGrid>
      <w:tr w:rsidR="00434AA8" w:rsidRPr="003E0DB3" w14:paraId="5C9E6965" w14:textId="77777777" w:rsidTr="00BD3643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344B" w14:textId="77777777" w:rsidR="00434AA8" w:rsidRPr="003E0DB3" w:rsidRDefault="00434AA8" w:rsidP="00BD3643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Vertinama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FDB4" w14:textId="77777777" w:rsidR="00434AA8" w:rsidRPr="003E0DB3" w:rsidRDefault="00434AA8" w:rsidP="00BD36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Reikšmė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E824" w14:textId="77777777" w:rsidR="00434AA8" w:rsidRPr="003E0DB3" w:rsidRDefault="00434AA8" w:rsidP="00BD36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Įvertinimas (balais)</w:t>
            </w:r>
          </w:p>
        </w:tc>
      </w:tr>
      <w:tr w:rsidR="00434AA8" w:rsidRPr="003E0DB3" w14:paraId="2D5D8A2C" w14:textId="77777777" w:rsidTr="00BD3643">
        <w:trPr>
          <w:trHeight w:val="77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29FF" w14:textId="77777777" w:rsidR="00434AA8" w:rsidRPr="003E0DB3" w:rsidRDefault="00434AA8" w:rsidP="00BD3643">
            <w:pPr>
              <w:pStyle w:val="BodyText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Tikslinės auditorijos medijų vartojimo apžvalga.</w:t>
            </w: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0177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Nėra pateikta tikslinės auditorijos medijų vartojimo apžvalga. 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064D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434AA8" w:rsidRPr="003E0DB3" w14:paraId="4D5019D1" w14:textId="77777777" w:rsidTr="00BD3643">
        <w:trPr>
          <w:trHeight w:val="5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776C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6856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Tikslinės auditorijos medijų vartojimo apžvalga neatspindi tikslinės auditorijos medijų vartojimo paveikslo, pateikia tik dalį medijų rinkos, pvz. apžvelgia tik skaitmeninius, arba tik tradicinius medijų kanalus.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A00E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434AA8" w:rsidRPr="003E0DB3" w14:paraId="678AD356" w14:textId="77777777" w:rsidTr="00BD3643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53F3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4FC5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Tikslinės auditorijos medijų vartojimo apžvalga dalinai atspindi tikslinės auditorijos medijų vartojimą, apima tiek skaitmeninius, tiek tradicinius kanalus, tačiau nepateikia vartojimo analizės ir/arba analizuoja tik dalį vartojamos medijų rinkos.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FEC6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434AA8" w:rsidRPr="003E0DB3" w14:paraId="7135E5DF" w14:textId="77777777" w:rsidTr="00BD36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692D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C281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Pateikta Tikslinės auditorijos medijų vartojimo apžvalga yra plati ir išsami. Pateikta gili tikslinės auditorijos vartojamų medijų kanalų analizė. Pateiktos įžvalgos, finansiniai poreikiai, konkurentų veiksmai.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C2ED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</w:tbl>
    <w:p w14:paraId="3BC08BCE" w14:textId="77777777" w:rsidR="00434AA8" w:rsidRPr="003E0DB3" w:rsidRDefault="00434AA8" w:rsidP="002B0D64">
      <w:pPr>
        <w:pStyle w:val="BodyText"/>
        <w:tabs>
          <w:tab w:val="left" w:pos="993"/>
        </w:tabs>
        <w:rPr>
          <w:rFonts w:ascii="Calibri" w:hAnsi="Calibri" w:cs="Calibri"/>
          <w:b/>
          <w:bCs/>
        </w:rPr>
      </w:pPr>
    </w:p>
    <w:p w14:paraId="5AA4AAEB" w14:textId="77777777" w:rsidR="002B0D64" w:rsidRPr="003E0DB3" w:rsidRDefault="002B0D64" w:rsidP="003E0DB3">
      <w:pPr>
        <w:pStyle w:val="BodyText"/>
        <w:tabs>
          <w:tab w:val="left" w:pos="993"/>
        </w:tabs>
        <w:rPr>
          <w:rFonts w:ascii="Calibri" w:hAnsi="Calibri" w:cs="Calibri"/>
          <w:b/>
          <w:bCs/>
        </w:rPr>
      </w:pPr>
    </w:p>
    <w:p w14:paraId="3D303901" w14:textId="2417E5B7" w:rsidR="00434AA8" w:rsidRPr="003E0DB3" w:rsidRDefault="00434AA8" w:rsidP="003E0DB3">
      <w:pPr>
        <w:jc w:val="both"/>
        <w:rPr>
          <w:rFonts w:ascii="Calibri" w:hAnsi="Calibri" w:cs="Calibri"/>
          <w:b/>
          <w:bCs/>
        </w:rPr>
      </w:pPr>
      <w:r w:rsidRPr="003E0DB3">
        <w:rPr>
          <w:rFonts w:ascii="Calibri" w:hAnsi="Calibri" w:cs="Calibri"/>
          <w:b/>
          <w:bCs/>
        </w:rPr>
        <w:t>Trečiasis parametras (P</w:t>
      </w:r>
      <w:r w:rsidRPr="003E0DB3">
        <w:rPr>
          <w:rFonts w:ascii="Calibri" w:hAnsi="Calibri" w:cs="Calibri"/>
          <w:b/>
          <w:bCs/>
          <w:vertAlign w:val="subscript"/>
        </w:rPr>
        <w:t>3</w:t>
      </w:r>
      <w:r w:rsidRPr="003E0DB3">
        <w:rPr>
          <w:rFonts w:ascii="Calibri" w:hAnsi="Calibri" w:cs="Calibri"/>
          <w:b/>
          <w:bCs/>
        </w:rPr>
        <w:t xml:space="preserve">) – </w:t>
      </w:r>
      <w:r w:rsidRPr="003E0DB3">
        <w:rPr>
          <w:rFonts w:ascii="Calibri" w:hAnsi="Calibri" w:cs="Calibri"/>
          <w:b/>
          <w:bCs/>
          <w:color w:val="000000" w:themeColor="text1"/>
        </w:rPr>
        <w:t>Reklamos kampanijų strategija tikslinei auditorijai pasiekti:</w:t>
      </w:r>
    </w:p>
    <w:tbl>
      <w:tblPr>
        <w:tblStyle w:val="TableGrid"/>
        <w:tblW w:w="10165" w:type="dxa"/>
        <w:tblInd w:w="0" w:type="dxa"/>
        <w:tblLook w:val="04A0" w:firstRow="1" w:lastRow="0" w:firstColumn="1" w:lastColumn="0" w:noHBand="0" w:noVBand="1"/>
      </w:tblPr>
      <w:tblGrid>
        <w:gridCol w:w="1791"/>
        <w:gridCol w:w="6611"/>
        <w:gridCol w:w="1763"/>
      </w:tblGrid>
      <w:tr w:rsidR="00434AA8" w:rsidRPr="003E0DB3" w14:paraId="326197CB" w14:textId="77777777" w:rsidTr="00BD3643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A444" w14:textId="77777777" w:rsidR="00434AA8" w:rsidRPr="003E0DB3" w:rsidRDefault="00434AA8" w:rsidP="00BD3643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Vertinama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BACB" w14:textId="77777777" w:rsidR="00434AA8" w:rsidRPr="003E0DB3" w:rsidRDefault="00434AA8" w:rsidP="00BD36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Reikšmė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BB69" w14:textId="77777777" w:rsidR="00434AA8" w:rsidRPr="003E0DB3" w:rsidRDefault="00434AA8" w:rsidP="00BD36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Įvertinimas (balais)</w:t>
            </w:r>
          </w:p>
        </w:tc>
      </w:tr>
      <w:tr w:rsidR="00434AA8" w:rsidRPr="003E0DB3" w14:paraId="3BA66E0D" w14:textId="77777777" w:rsidTr="00BD3643">
        <w:trPr>
          <w:trHeight w:val="77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8C2" w14:textId="77777777" w:rsidR="00434AA8" w:rsidRPr="003E0DB3" w:rsidRDefault="00434AA8" w:rsidP="00BD3643">
            <w:pPr>
              <w:pStyle w:val="BodyText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Reklamos kampanijų strategija tikslinei auditorijai pasiekti.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D54B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sz w:val="22"/>
                <w:szCs w:val="22"/>
                <w:lang w:eastAsia="lt-LT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Reklamos strategija nepateikta.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576B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434AA8" w:rsidRPr="003E0DB3" w14:paraId="0845562B" w14:textId="77777777" w:rsidTr="00BD3643">
        <w:trPr>
          <w:trHeight w:val="5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BBD1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2B9F" w14:textId="6806B962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Reklamos kampanijų strategija tikslinei auditorijai pasiekti pateikta, tačiau parengta neįvertinus visų - tiek tradicinių, tiek skaitmeninių kanalų. Nepagrįsta, kaip efektyviai būtų pasiekti</w:t>
            </w:r>
            <w:r w:rsidR="00170F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Užduoties 5.2 punkte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nurodyti tikslai. 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65C8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434AA8" w:rsidRPr="003E0DB3" w14:paraId="463FC824" w14:textId="77777777" w:rsidTr="00BD3643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5F0C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4EBD" w14:textId="456F10AE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Reklamos kampanijų strategija tikslinei auditorijai pasiekti pateikta, įvertinti ir tradiciniai, ir skaitmeniniai kanalai. Tačiau siūlomas medijų miksas neefektyvus, negarantuoja </w:t>
            </w:r>
            <w:r w:rsidR="00170F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Užduoties 5.2 punkte</w:t>
            </w:r>
            <w:r w:rsidR="00170F40"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nurodytų tikslų pasiekimo.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7A68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</w:t>
            </w:r>
          </w:p>
        </w:tc>
      </w:tr>
      <w:tr w:rsidR="00434AA8" w:rsidRPr="003E0DB3" w14:paraId="4D518B9C" w14:textId="77777777" w:rsidTr="00BD36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D72F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F234" w14:textId="17B741CF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Reklamos kampanijų strategija tikslinei auditorijai pasiekti yra pagrįsta duomenimis ir įžvalgomis, atliepia tikslinės auditorijos vartojimą, 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 xml:space="preserve">įvertina tiek tradicinius, tiek skaitmeninius kanalus ir socialinius tinklus. Siūlomas medijų miksas efektyviai padėtų Užsakovui pasiekti </w:t>
            </w:r>
            <w:r w:rsidR="00170F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Užduoties 5.2 punkte</w:t>
            </w:r>
            <w:r w:rsidR="00170F40"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170F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nurodytus 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tiksl</w:t>
            </w:r>
            <w:r w:rsidR="00170F40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us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7D59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</w:tr>
    </w:tbl>
    <w:p w14:paraId="4C65B610" w14:textId="77777777" w:rsidR="00434AA8" w:rsidRPr="003E0DB3" w:rsidRDefault="00434AA8" w:rsidP="003E0DB3">
      <w:pPr>
        <w:pStyle w:val="ListParagraph"/>
        <w:ind w:left="360"/>
        <w:jc w:val="both"/>
        <w:rPr>
          <w:rFonts w:ascii="Calibri" w:hAnsi="Calibri" w:cs="Calibri"/>
          <w:sz w:val="22"/>
          <w:szCs w:val="22"/>
        </w:rPr>
      </w:pPr>
    </w:p>
    <w:p w14:paraId="12BEE4C3" w14:textId="718872D5" w:rsidR="00434AA8" w:rsidRPr="003E0DB3" w:rsidRDefault="00434AA8" w:rsidP="003E0DB3">
      <w:pPr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  <w:b/>
          <w:bCs/>
        </w:rPr>
        <w:t>Ketv</w:t>
      </w:r>
      <w:r w:rsidR="002B0D64" w:rsidRPr="003E0DB3">
        <w:rPr>
          <w:rFonts w:ascii="Calibri" w:hAnsi="Calibri" w:cs="Calibri"/>
          <w:b/>
          <w:bCs/>
        </w:rPr>
        <w:t>i</w:t>
      </w:r>
      <w:r w:rsidRPr="003E0DB3">
        <w:rPr>
          <w:rFonts w:ascii="Calibri" w:hAnsi="Calibri" w:cs="Calibri"/>
          <w:b/>
          <w:bCs/>
        </w:rPr>
        <w:t>rtasis parametras (P</w:t>
      </w:r>
      <w:r w:rsidRPr="003E0DB3">
        <w:rPr>
          <w:rFonts w:ascii="Calibri" w:hAnsi="Calibri" w:cs="Calibri"/>
          <w:b/>
          <w:bCs/>
          <w:vertAlign w:val="subscript"/>
        </w:rPr>
        <w:t>4</w:t>
      </w:r>
      <w:r w:rsidRPr="003E0DB3">
        <w:rPr>
          <w:rFonts w:ascii="Calibri" w:hAnsi="Calibri" w:cs="Calibri"/>
          <w:b/>
          <w:bCs/>
        </w:rPr>
        <w:t xml:space="preserve">) – </w:t>
      </w:r>
      <w:r w:rsidRPr="003E0DB3">
        <w:rPr>
          <w:rFonts w:ascii="Calibri" w:hAnsi="Calibri" w:cs="Calibri"/>
          <w:b/>
          <w:bCs/>
          <w:color w:val="000000" w:themeColor="text1"/>
        </w:rPr>
        <w:t xml:space="preserve">Vienas (1) 350 000 </w:t>
      </w:r>
      <w:proofErr w:type="spellStart"/>
      <w:r w:rsidRPr="003E0DB3">
        <w:rPr>
          <w:rFonts w:ascii="Calibri" w:hAnsi="Calibri" w:cs="Calibri"/>
          <w:b/>
          <w:bCs/>
          <w:color w:val="000000" w:themeColor="text1"/>
        </w:rPr>
        <w:t>Eur</w:t>
      </w:r>
      <w:proofErr w:type="spellEnd"/>
      <w:r w:rsidRPr="003E0DB3">
        <w:rPr>
          <w:rFonts w:ascii="Calibri" w:hAnsi="Calibri" w:cs="Calibri"/>
          <w:b/>
          <w:bCs/>
          <w:color w:val="000000" w:themeColor="text1"/>
        </w:rPr>
        <w:t xml:space="preserve"> vertės medijų planas:</w:t>
      </w:r>
    </w:p>
    <w:tbl>
      <w:tblPr>
        <w:tblStyle w:val="TableGrid"/>
        <w:tblW w:w="10165" w:type="dxa"/>
        <w:tblInd w:w="0" w:type="dxa"/>
        <w:tblLook w:val="04A0" w:firstRow="1" w:lastRow="0" w:firstColumn="1" w:lastColumn="0" w:noHBand="0" w:noVBand="1"/>
      </w:tblPr>
      <w:tblGrid>
        <w:gridCol w:w="1791"/>
        <w:gridCol w:w="6611"/>
        <w:gridCol w:w="1763"/>
      </w:tblGrid>
      <w:tr w:rsidR="00434AA8" w:rsidRPr="003E0DB3" w14:paraId="731D5F35" w14:textId="77777777" w:rsidTr="00BD3643"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C9E8" w14:textId="77777777" w:rsidR="00434AA8" w:rsidRPr="003E0DB3" w:rsidRDefault="00434AA8" w:rsidP="00BD3643">
            <w:pPr>
              <w:jc w:val="center"/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Vertinama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A48A" w14:textId="77777777" w:rsidR="00434AA8" w:rsidRPr="003E0DB3" w:rsidRDefault="00434AA8" w:rsidP="00BD36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Reikšmė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4B7B" w14:textId="77777777" w:rsidR="00434AA8" w:rsidRPr="003E0DB3" w:rsidRDefault="00434AA8" w:rsidP="00BD364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E0DB3">
              <w:rPr>
                <w:rFonts w:ascii="Calibri" w:hAnsi="Calibri" w:cs="Calibri"/>
                <w:b/>
                <w:bCs/>
                <w:sz w:val="22"/>
                <w:szCs w:val="22"/>
              </w:rPr>
              <w:t>Įvertinimas (balais)</w:t>
            </w:r>
          </w:p>
        </w:tc>
      </w:tr>
      <w:tr w:rsidR="00434AA8" w:rsidRPr="003E0DB3" w14:paraId="52B24094" w14:textId="77777777" w:rsidTr="00BD3643">
        <w:trPr>
          <w:trHeight w:val="77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76EE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Vienas (1) 350 000 </w:t>
            </w:r>
            <w:proofErr w:type="spellStart"/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Eur</w:t>
            </w:r>
            <w:proofErr w:type="spellEnd"/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vertės medijų planas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59EA" w14:textId="77777777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Planas nepateiktas.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0421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</w:tr>
      <w:tr w:rsidR="00434AA8" w:rsidRPr="003E0DB3" w14:paraId="3A92255F" w14:textId="77777777" w:rsidTr="00BD3643">
        <w:trPr>
          <w:trHeight w:val="5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4609" w14:textId="77777777" w:rsidR="00434AA8" w:rsidRPr="003E0DB3" w:rsidRDefault="00434AA8" w:rsidP="00BD36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79B2" w14:textId="6C644EB4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Pateiktas medijų planas neatitinka nurodytos strategijos tikslinei auditorijai pasiekti. Siūlomas medijų miksas nepadėtų efektyviai pasiekti </w:t>
            </w:r>
            <w:r w:rsidR="00E66C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Užduoties 3.5 punkte nurodytos 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auditorijos ir  </w:t>
            </w:r>
            <w:r w:rsidR="00E66C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Užduoties 5.2 punkte 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nurodytų tikslų.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84DE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434AA8" w:rsidRPr="003E0DB3" w14:paraId="0379B2BD" w14:textId="77777777" w:rsidTr="00BD3643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767F" w14:textId="77777777" w:rsidR="00434AA8" w:rsidRPr="003E0DB3" w:rsidRDefault="00434AA8" w:rsidP="00BD36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9676" w14:textId="1C3EF800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Pateiktas medijų planas atitinka nurodytą strategiją tikslinei auditorijai pasiekti. Tačiau siūlomas medijų miksas nepadėtų efektyviai pasiekti </w:t>
            </w:r>
            <w:r w:rsidR="00E66C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Užduoties 3.5 punkte nurodytos 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auditorijos bei </w:t>
            </w:r>
            <w:r w:rsidR="00E66C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Užduoties 5.2 punkte 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nurodytų tikslų.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3323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434AA8" w:rsidRPr="003E0DB3" w14:paraId="12BB221D" w14:textId="77777777" w:rsidTr="00BD364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BB39" w14:textId="77777777" w:rsidR="00434AA8" w:rsidRPr="003E0DB3" w:rsidRDefault="00434AA8" w:rsidP="00BD3643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6D3E" w14:textId="415B12F3" w:rsidR="00434AA8" w:rsidRPr="003E0DB3" w:rsidRDefault="00434AA8" w:rsidP="00BD3643">
            <w:pPr>
              <w:pStyle w:val="BodyTex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Pateiktas medijų planas yra paruoštas pagal nurodytą strategiją tikslinei auditorijai pasiekti. Pasiūlytas medijų miksas padėtų efektyviai pasiekti </w:t>
            </w:r>
            <w:r w:rsidR="00E66C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Užduoties 3.5 punkte nurodytą 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auditoriją  ir pasiekti </w:t>
            </w:r>
            <w:r w:rsidR="00E66C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Užduoties 5.2 punkte 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nurodyt</w:t>
            </w:r>
            <w:r w:rsidR="00E66C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us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tiksl</w:t>
            </w:r>
            <w:r w:rsidR="00E66CC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us</w:t>
            </w:r>
            <w:r w:rsidRPr="003E0DB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E752" w14:textId="77777777" w:rsidR="00434AA8" w:rsidRPr="003E0DB3" w:rsidRDefault="00434AA8" w:rsidP="00BD3643">
            <w:pPr>
              <w:rPr>
                <w:rFonts w:ascii="Calibri" w:hAnsi="Calibri" w:cs="Calibri"/>
                <w:sz w:val="22"/>
                <w:szCs w:val="22"/>
              </w:rPr>
            </w:pPr>
            <w:r w:rsidRPr="003E0DB3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</w:tbl>
    <w:p w14:paraId="678A2328" w14:textId="59B8C9CA" w:rsidR="00434AA8" w:rsidRPr="00496647" w:rsidRDefault="002B1D83" w:rsidP="00496647">
      <w:pPr>
        <w:pStyle w:val="ListParagraph"/>
        <w:numPr>
          <w:ilvl w:val="1"/>
          <w:numId w:val="18"/>
        </w:numPr>
        <w:ind w:left="0" w:firstLine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Tiekėjo</w:t>
      </w:r>
      <w:r w:rsidR="00434AA8" w:rsidRPr="00496647">
        <w:rPr>
          <w:rFonts w:ascii="Calibri" w:hAnsi="Calibri" w:cs="Calibri"/>
          <w:sz w:val="22"/>
          <w:szCs w:val="22"/>
        </w:rPr>
        <w:t xml:space="preserve"> pasiūlymas atmetamas, jei </w:t>
      </w:r>
      <w:r>
        <w:rPr>
          <w:rFonts w:ascii="Calibri" w:hAnsi="Calibri" w:cs="Calibri"/>
          <w:sz w:val="22"/>
          <w:szCs w:val="22"/>
        </w:rPr>
        <w:t>Tiekėjo</w:t>
      </w:r>
      <w:r w:rsidR="00434AA8" w:rsidRPr="00496647">
        <w:rPr>
          <w:rFonts w:ascii="Calibri" w:hAnsi="Calibri" w:cs="Calibri"/>
          <w:sz w:val="22"/>
          <w:szCs w:val="22"/>
        </w:rPr>
        <w:t xml:space="preserve"> pasiūlymas, įvertintas ir apskaičiuotas pagal Ketvirto kriterijaus – „</w:t>
      </w:r>
      <w:r w:rsidR="00434AA8" w:rsidRPr="00496647">
        <w:rPr>
          <w:rFonts w:ascii="Calibri" w:hAnsi="Calibri" w:cs="Calibri"/>
          <w:i/>
          <w:iCs/>
          <w:sz w:val="22"/>
          <w:szCs w:val="22"/>
        </w:rPr>
        <w:t>Kokybė (T)“</w:t>
      </w:r>
      <w:r w:rsidR="00434AA8" w:rsidRPr="00496647">
        <w:rPr>
          <w:rFonts w:ascii="Calibri" w:hAnsi="Calibri" w:cs="Calibri"/>
          <w:sz w:val="22"/>
          <w:szCs w:val="22"/>
        </w:rPr>
        <w:t xml:space="preserve"> nustatytą tvarką, surenka </w:t>
      </w:r>
      <w:r w:rsidR="00434AA8" w:rsidRPr="00496647">
        <w:rPr>
          <w:rFonts w:ascii="Calibri" w:hAnsi="Calibri" w:cs="Calibri"/>
          <w:sz w:val="22"/>
          <w:szCs w:val="22"/>
          <w:lang w:val="en-US"/>
        </w:rPr>
        <w:t>10 (</w:t>
      </w:r>
      <w:proofErr w:type="spellStart"/>
      <w:r w:rsidR="00434AA8" w:rsidRPr="00496647">
        <w:rPr>
          <w:rFonts w:ascii="Calibri" w:hAnsi="Calibri" w:cs="Calibri"/>
          <w:sz w:val="22"/>
          <w:szCs w:val="22"/>
          <w:lang w:val="en-US"/>
        </w:rPr>
        <w:t>dešimt</w:t>
      </w:r>
      <w:proofErr w:type="spellEnd"/>
      <w:r w:rsidR="00434AA8" w:rsidRPr="00496647">
        <w:rPr>
          <w:rFonts w:ascii="Calibri" w:hAnsi="Calibri" w:cs="Calibri"/>
          <w:sz w:val="22"/>
          <w:szCs w:val="22"/>
          <w:lang w:val="en-US"/>
        </w:rPr>
        <w:t>)</w:t>
      </w:r>
      <w:r w:rsidR="00434AA8" w:rsidRPr="00496647">
        <w:rPr>
          <w:rFonts w:ascii="Calibri" w:hAnsi="Calibri" w:cs="Calibri"/>
          <w:sz w:val="22"/>
          <w:szCs w:val="22"/>
        </w:rPr>
        <w:t xml:space="preserve"> ar mažiau balų iš Y 30 (trisdešimt) galimų.</w:t>
      </w:r>
    </w:p>
    <w:p w14:paraId="321AE1BE" w14:textId="77777777" w:rsidR="00496647" w:rsidRPr="00F3228A" w:rsidRDefault="00496647" w:rsidP="00496647">
      <w:pPr>
        <w:jc w:val="both"/>
      </w:pPr>
    </w:p>
    <w:p w14:paraId="5DA825AD" w14:textId="77777777" w:rsidR="00496647" w:rsidRPr="003E0DB3" w:rsidRDefault="00496647" w:rsidP="00496647">
      <w:pPr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</w:rPr>
        <w:t xml:space="preserve">7. Balai suapvalinami iki dviejų skaitmenų po kablelio. </w:t>
      </w:r>
    </w:p>
    <w:p w14:paraId="16BA4A59" w14:textId="77777777" w:rsidR="00496647" w:rsidRPr="003E0DB3" w:rsidRDefault="00496647" w:rsidP="00496647">
      <w:pPr>
        <w:jc w:val="both"/>
        <w:rPr>
          <w:rFonts w:ascii="Calibri" w:hAnsi="Calibri" w:cs="Calibri"/>
        </w:rPr>
      </w:pPr>
      <w:r w:rsidRPr="003E0DB3">
        <w:rPr>
          <w:rFonts w:ascii="Calibri" w:hAnsi="Calibri" w:cs="Calibri"/>
        </w:rPr>
        <w:t xml:space="preserve">8. Tais atvejais, kai kelių dalyvių pasiūlymų ekonominis naudingumas yra vienodas, nustatant pasiūlymų eilę, pirmesnis į šią eilę įrašomas dalyvis, kurio pasiūlymas pateiktas anksčiausiai. </w:t>
      </w:r>
    </w:p>
    <w:p w14:paraId="691C57E6" w14:textId="74A0B0BF" w:rsidR="00462358" w:rsidRPr="003E0DB3" w:rsidRDefault="00462358" w:rsidP="00434AA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sectPr w:rsidR="00462358" w:rsidRPr="003E0DB3" w:rsidSect="00666B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4619" w14:textId="77777777" w:rsidR="008B529A" w:rsidRDefault="008B529A">
      <w:pPr>
        <w:spacing w:after="0" w:line="240" w:lineRule="auto"/>
      </w:pPr>
      <w:r>
        <w:separator/>
      </w:r>
    </w:p>
  </w:endnote>
  <w:endnote w:type="continuationSeparator" w:id="0">
    <w:p w14:paraId="567ACD41" w14:textId="77777777" w:rsidR="008B529A" w:rsidRDefault="008B5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F5CE7" w14:textId="77777777" w:rsidR="00DA555D" w:rsidRDefault="00DA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A85AF" w14:textId="77777777" w:rsidR="00DA555D" w:rsidRDefault="00DA55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BAA14" w14:textId="77777777" w:rsidR="00DA555D" w:rsidRDefault="00DA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B6C07" w14:textId="77777777" w:rsidR="008B529A" w:rsidRDefault="008B529A">
      <w:pPr>
        <w:spacing w:after="0" w:line="240" w:lineRule="auto"/>
      </w:pPr>
      <w:r>
        <w:separator/>
      </w:r>
    </w:p>
  </w:footnote>
  <w:footnote w:type="continuationSeparator" w:id="0">
    <w:p w14:paraId="424BBC2E" w14:textId="77777777" w:rsidR="008B529A" w:rsidRDefault="008B52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C73B7" w14:textId="77777777" w:rsidR="00DA555D" w:rsidRDefault="00DA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45152" w14:textId="196B84C2" w:rsidR="00DA555D" w:rsidRDefault="00DA555D" w:rsidP="00DA555D">
    <w:pPr>
      <w:spacing w:after="0" w:line="240" w:lineRule="auto"/>
      <w:jc w:val="right"/>
    </w:pPr>
    <w:r>
      <w:t xml:space="preserve">Pirkimo Specialiųjų sąlygų </w:t>
    </w:r>
    <w:r>
      <w:rPr>
        <w:b/>
        <w:bCs/>
      </w:rPr>
      <w:t>8</w:t>
    </w:r>
    <w:r>
      <w:t xml:space="preserve"> </w:t>
    </w:r>
    <w:r w:rsidRPr="00E339B6">
      <w:rPr>
        <w:b/>
        <w:bCs/>
      </w:rPr>
      <w:t>p</w:t>
    </w:r>
    <w:r w:rsidRPr="00813A94">
      <w:rPr>
        <w:rFonts w:cstheme="minorHAnsi"/>
        <w:b/>
        <w:bCs/>
      </w:rPr>
      <w:t xml:space="preserve">riedas </w:t>
    </w:r>
  </w:p>
  <w:p w14:paraId="64AD2890" w14:textId="77777777" w:rsidR="00DA555D" w:rsidRDefault="00DA555D" w:rsidP="00DA555D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A400D" w14:textId="77777777" w:rsidR="00DA555D" w:rsidRDefault="00DA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007494"/>
    <w:multiLevelType w:val="hybridMultilevel"/>
    <w:tmpl w:val="C0AAE6F8"/>
    <w:lvl w:ilvl="0" w:tplc="71DEF1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0E6509"/>
    <w:multiLevelType w:val="multilevel"/>
    <w:tmpl w:val="F6F2463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AA5D8B"/>
    <w:multiLevelType w:val="hybridMultilevel"/>
    <w:tmpl w:val="35160682"/>
    <w:lvl w:ilvl="0" w:tplc="07E8CF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556EBF"/>
    <w:multiLevelType w:val="hybridMultilevel"/>
    <w:tmpl w:val="78F0FF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F444D"/>
    <w:multiLevelType w:val="multilevel"/>
    <w:tmpl w:val="0DD4F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F8458C"/>
    <w:multiLevelType w:val="multilevel"/>
    <w:tmpl w:val="BE427E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BF68DE"/>
    <w:multiLevelType w:val="multilevel"/>
    <w:tmpl w:val="C9CE8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7B07B2"/>
    <w:multiLevelType w:val="multilevel"/>
    <w:tmpl w:val="531242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4372E21"/>
    <w:multiLevelType w:val="multilevel"/>
    <w:tmpl w:val="DCB82606"/>
    <w:lvl w:ilvl="0">
      <w:start w:val="5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12" w15:restartNumberingAfterBreak="0">
    <w:nsid w:val="5DCF2159"/>
    <w:multiLevelType w:val="hybridMultilevel"/>
    <w:tmpl w:val="CD14EF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05332"/>
    <w:multiLevelType w:val="multilevel"/>
    <w:tmpl w:val="7E58704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7F865BD"/>
    <w:multiLevelType w:val="multilevel"/>
    <w:tmpl w:val="7FD2F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B5B3108"/>
    <w:multiLevelType w:val="multilevel"/>
    <w:tmpl w:val="396A205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1108426002">
    <w:abstractNumId w:val="4"/>
  </w:num>
  <w:num w:numId="2" w16cid:durableId="1099521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6556085">
    <w:abstractNumId w:val="15"/>
  </w:num>
  <w:num w:numId="4" w16cid:durableId="1637831450">
    <w:abstractNumId w:val="11"/>
  </w:num>
  <w:num w:numId="5" w16cid:durableId="851265576">
    <w:abstractNumId w:val="12"/>
  </w:num>
  <w:num w:numId="6" w16cid:durableId="2071806053">
    <w:abstractNumId w:val="2"/>
  </w:num>
  <w:num w:numId="7" w16cid:durableId="1950695104">
    <w:abstractNumId w:val="9"/>
  </w:num>
  <w:num w:numId="8" w16cid:durableId="995303794">
    <w:abstractNumId w:val="1"/>
  </w:num>
  <w:num w:numId="9" w16cid:durableId="264119399">
    <w:abstractNumId w:val="14"/>
  </w:num>
  <w:num w:numId="10" w16cid:durableId="1904220016">
    <w:abstractNumId w:val="13"/>
  </w:num>
  <w:num w:numId="11" w16cid:durableId="705518888">
    <w:abstractNumId w:val="3"/>
  </w:num>
  <w:num w:numId="12" w16cid:durableId="611400417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721489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74326112">
    <w:abstractNumId w:val="7"/>
  </w:num>
  <w:num w:numId="15" w16cid:durableId="1929190488">
    <w:abstractNumId w:val="6"/>
  </w:num>
  <w:num w:numId="16" w16cid:durableId="605768817">
    <w:abstractNumId w:val="5"/>
  </w:num>
  <w:num w:numId="17" w16cid:durableId="192812784">
    <w:abstractNumId w:val="3"/>
  </w:num>
  <w:num w:numId="18" w16cid:durableId="761682535">
    <w:abstractNumId w:val="10"/>
  </w:num>
  <w:num w:numId="19" w16cid:durableId="21115797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D8F"/>
    <w:rsid w:val="00003F5D"/>
    <w:rsid w:val="0000440C"/>
    <w:rsid w:val="00004489"/>
    <w:rsid w:val="00012521"/>
    <w:rsid w:val="00020D64"/>
    <w:rsid w:val="000224F4"/>
    <w:rsid w:val="00023133"/>
    <w:rsid w:val="000231E1"/>
    <w:rsid w:val="000247C8"/>
    <w:rsid w:val="00046119"/>
    <w:rsid w:val="00054351"/>
    <w:rsid w:val="000579CC"/>
    <w:rsid w:val="00061550"/>
    <w:rsid w:val="000631A6"/>
    <w:rsid w:val="000668B8"/>
    <w:rsid w:val="0008020F"/>
    <w:rsid w:val="00081B5C"/>
    <w:rsid w:val="00081EE1"/>
    <w:rsid w:val="000851CE"/>
    <w:rsid w:val="00086302"/>
    <w:rsid w:val="000868B3"/>
    <w:rsid w:val="00092A21"/>
    <w:rsid w:val="00095FDA"/>
    <w:rsid w:val="0009696E"/>
    <w:rsid w:val="00097987"/>
    <w:rsid w:val="000A0B12"/>
    <w:rsid w:val="000A2FB2"/>
    <w:rsid w:val="000A6784"/>
    <w:rsid w:val="000B0B0B"/>
    <w:rsid w:val="000B4894"/>
    <w:rsid w:val="000B6968"/>
    <w:rsid w:val="000C2C41"/>
    <w:rsid w:val="000D36E7"/>
    <w:rsid w:val="000E433E"/>
    <w:rsid w:val="000E45D5"/>
    <w:rsid w:val="000E4669"/>
    <w:rsid w:val="000F483B"/>
    <w:rsid w:val="000F4DF3"/>
    <w:rsid w:val="000F79D3"/>
    <w:rsid w:val="00115CC0"/>
    <w:rsid w:val="0011793C"/>
    <w:rsid w:val="00125AD8"/>
    <w:rsid w:val="00125CCD"/>
    <w:rsid w:val="0013115F"/>
    <w:rsid w:val="001320C4"/>
    <w:rsid w:val="00134916"/>
    <w:rsid w:val="001349AE"/>
    <w:rsid w:val="00140213"/>
    <w:rsid w:val="00143EBF"/>
    <w:rsid w:val="00152C76"/>
    <w:rsid w:val="00153576"/>
    <w:rsid w:val="00156C8D"/>
    <w:rsid w:val="001656E7"/>
    <w:rsid w:val="00166DE6"/>
    <w:rsid w:val="00170F40"/>
    <w:rsid w:val="0017432F"/>
    <w:rsid w:val="001808DE"/>
    <w:rsid w:val="00181194"/>
    <w:rsid w:val="00181B33"/>
    <w:rsid w:val="00193DEC"/>
    <w:rsid w:val="001943ED"/>
    <w:rsid w:val="001A78E2"/>
    <w:rsid w:val="001C136D"/>
    <w:rsid w:val="001C4E38"/>
    <w:rsid w:val="001C5357"/>
    <w:rsid w:val="001C6B40"/>
    <w:rsid w:val="001C6C9D"/>
    <w:rsid w:val="001E56B6"/>
    <w:rsid w:val="001F7BD2"/>
    <w:rsid w:val="001F7EB1"/>
    <w:rsid w:val="00203749"/>
    <w:rsid w:val="00204230"/>
    <w:rsid w:val="00206996"/>
    <w:rsid w:val="00211143"/>
    <w:rsid w:val="00212767"/>
    <w:rsid w:val="0022195D"/>
    <w:rsid w:val="00221C2F"/>
    <w:rsid w:val="002226B4"/>
    <w:rsid w:val="0023320B"/>
    <w:rsid w:val="00242970"/>
    <w:rsid w:val="00245C2F"/>
    <w:rsid w:val="00257472"/>
    <w:rsid w:val="00261222"/>
    <w:rsid w:val="00262420"/>
    <w:rsid w:val="002646BA"/>
    <w:rsid w:val="00265E0C"/>
    <w:rsid w:val="00273344"/>
    <w:rsid w:val="002824DD"/>
    <w:rsid w:val="00283FD5"/>
    <w:rsid w:val="00284A32"/>
    <w:rsid w:val="00285066"/>
    <w:rsid w:val="00290E1B"/>
    <w:rsid w:val="002944EB"/>
    <w:rsid w:val="002A70B0"/>
    <w:rsid w:val="002B06DB"/>
    <w:rsid w:val="002B0C87"/>
    <w:rsid w:val="002B0D64"/>
    <w:rsid w:val="002B167C"/>
    <w:rsid w:val="002B1D83"/>
    <w:rsid w:val="002B752E"/>
    <w:rsid w:val="002C4BB5"/>
    <w:rsid w:val="002C7287"/>
    <w:rsid w:val="002E4BB8"/>
    <w:rsid w:val="002E6390"/>
    <w:rsid w:val="002E6EB1"/>
    <w:rsid w:val="002E77B9"/>
    <w:rsid w:val="002F676E"/>
    <w:rsid w:val="00301FF3"/>
    <w:rsid w:val="00307B68"/>
    <w:rsid w:val="0031054D"/>
    <w:rsid w:val="003126E4"/>
    <w:rsid w:val="00312848"/>
    <w:rsid w:val="00313B0C"/>
    <w:rsid w:val="00320A6F"/>
    <w:rsid w:val="0032270C"/>
    <w:rsid w:val="003378DD"/>
    <w:rsid w:val="00342024"/>
    <w:rsid w:val="0035329B"/>
    <w:rsid w:val="00353EBF"/>
    <w:rsid w:val="0035518F"/>
    <w:rsid w:val="00355346"/>
    <w:rsid w:val="00361911"/>
    <w:rsid w:val="003633CE"/>
    <w:rsid w:val="0036716D"/>
    <w:rsid w:val="00367CE2"/>
    <w:rsid w:val="003700A5"/>
    <w:rsid w:val="0037381B"/>
    <w:rsid w:val="00384AFA"/>
    <w:rsid w:val="003A0EE6"/>
    <w:rsid w:val="003A324C"/>
    <w:rsid w:val="003A4518"/>
    <w:rsid w:val="003A4F78"/>
    <w:rsid w:val="003D355E"/>
    <w:rsid w:val="003D74F0"/>
    <w:rsid w:val="003D7B32"/>
    <w:rsid w:val="003E0DB3"/>
    <w:rsid w:val="003E2811"/>
    <w:rsid w:val="003E7B66"/>
    <w:rsid w:val="003F1D33"/>
    <w:rsid w:val="003F2732"/>
    <w:rsid w:val="003F66CE"/>
    <w:rsid w:val="003F7117"/>
    <w:rsid w:val="00401D88"/>
    <w:rsid w:val="00406B52"/>
    <w:rsid w:val="004158B3"/>
    <w:rsid w:val="00416FBE"/>
    <w:rsid w:val="0042551E"/>
    <w:rsid w:val="004276F0"/>
    <w:rsid w:val="00434AA8"/>
    <w:rsid w:val="00435975"/>
    <w:rsid w:val="00445949"/>
    <w:rsid w:val="00445ED0"/>
    <w:rsid w:val="00446DA2"/>
    <w:rsid w:val="00453C28"/>
    <w:rsid w:val="00453F57"/>
    <w:rsid w:val="0045799E"/>
    <w:rsid w:val="00462358"/>
    <w:rsid w:val="00473571"/>
    <w:rsid w:val="00492E47"/>
    <w:rsid w:val="00494EC8"/>
    <w:rsid w:val="00495C1B"/>
    <w:rsid w:val="00496647"/>
    <w:rsid w:val="004A01CD"/>
    <w:rsid w:val="004A1862"/>
    <w:rsid w:val="004A2F0C"/>
    <w:rsid w:val="004B5E4B"/>
    <w:rsid w:val="004C19F0"/>
    <w:rsid w:val="004C48CB"/>
    <w:rsid w:val="004D37CB"/>
    <w:rsid w:val="004D3B56"/>
    <w:rsid w:val="004E03BA"/>
    <w:rsid w:val="004E25DC"/>
    <w:rsid w:val="004E4376"/>
    <w:rsid w:val="004E6B55"/>
    <w:rsid w:val="004E78DB"/>
    <w:rsid w:val="00511309"/>
    <w:rsid w:val="0051167B"/>
    <w:rsid w:val="0051623C"/>
    <w:rsid w:val="005168CE"/>
    <w:rsid w:val="005200E4"/>
    <w:rsid w:val="0052013E"/>
    <w:rsid w:val="00522E32"/>
    <w:rsid w:val="00530506"/>
    <w:rsid w:val="00540A6B"/>
    <w:rsid w:val="00547500"/>
    <w:rsid w:val="00575318"/>
    <w:rsid w:val="00590A69"/>
    <w:rsid w:val="005926E5"/>
    <w:rsid w:val="00596F08"/>
    <w:rsid w:val="00597EFF"/>
    <w:rsid w:val="005A43DA"/>
    <w:rsid w:val="005A7F33"/>
    <w:rsid w:val="005B26B5"/>
    <w:rsid w:val="005B4F73"/>
    <w:rsid w:val="005C1FC1"/>
    <w:rsid w:val="005C5CFA"/>
    <w:rsid w:val="005C7B11"/>
    <w:rsid w:val="005D5A5C"/>
    <w:rsid w:val="005D673B"/>
    <w:rsid w:val="005E31A7"/>
    <w:rsid w:val="005E46F0"/>
    <w:rsid w:val="005E4A54"/>
    <w:rsid w:val="005E539F"/>
    <w:rsid w:val="005F0CC3"/>
    <w:rsid w:val="005F25D7"/>
    <w:rsid w:val="005F28CE"/>
    <w:rsid w:val="005F3629"/>
    <w:rsid w:val="00605392"/>
    <w:rsid w:val="00607B6E"/>
    <w:rsid w:val="006114B1"/>
    <w:rsid w:val="006140A7"/>
    <w:rsid w:val="00616DCD"/>
    <w:rsid w:val="006237BC"/>
    <w:rsid w:val="00625D9F"/>
    <w:rsid w:val="00631259"/>
    <w:rsid w:val="00636ADC"/>
    <w:rsid w:val="00637971"/>
    <w:rsid w:val="006424A2"/>
    <w:rsid w:val="006455EC"/>
    <w:rsid w:val="00645D03"/>
    <w:rsid w:val="00650FA3"/>
    <w:rsid w:val="00653889"/>
    <w:rsid w:val="00660FA3"/>
    <w:rsid w:val="0066689D"/>
    <w:rsid w:val="00666BA3"/>
    <w:rsid w:val="0067197D"/>
    <w:rsid w:val="00676A1B"/>
    <w:rsid w:val="00681DBA"/>
    <w:rsid w:val="006909C6"/>
    <w:rsid w:val="006950F9"/>
    <w:rsid w:val="006A5019"/>
    <w:rsid w:val="006B7F22"/>
    <w:rsid w:val="006D61EE"/>
    <w:rsid w:val="006E2270"/>
    <w:rsid w:val="006E7389"/>
    <w:rsid w:val="006F7FE1"/>
    <w:rsid w:val="0070199E"/>
    <w:rsid w:val="00704DFF"/>
    <w:rsid w:val="00706BF9"/>
    <w:rsid w:val="0071738F"/>
    <w:rsid w:val="00722088"/>
    <w:rsid w:val="0072606A"/>
    <w:rsid w:val="00726276"/>
    <w:rsid w:val="0072736E"/>
    <w:rsid w:val="00730844"/>
    <w:rsid w:val="00730CE0"/>
    <w:rsid w:val="007313D1"/>
    <w:rsid w:val="0074240F"/>
    <w:rsid w:val="007476F7"/>
    <w:rsid w:val="00756E39"/>
    <w:rsid w:val="00767FC3"/>
    <w:rsid w:val="00770480"/>
    <w:rsid w:val="00791945"/>
    <w:rsid w:val="00795821"/>
    <w:rsid w:val="007965CA"/>
    <w:rsid w:val="00797D72"/>
    <w:rsid w:val="007A2169"/>
    <w:rsid w:val="007A29C2"/>
    <w:rsid w:val="007A3BCB"/>
    <w:rsid w:val="007A3EA7"/>
    <w:rsid w:val="007A7BEE"/>
    <w:rsid w:val="007C381B"/>
    <w:rsid w:val="007C682C"/>
    <w:rsid w:val="007D63AE"/>
    <w:rsid w:val="007D7016"/>
    <w:rsid w:val="007E1F8D"/>
    <w:rsid w:val="007E40AA"/>
    <w:rsid w:val="007F0BEC"/>
    <w:rsid w:val="007F1592"/>
    <w:rsid w:val="008074AF"/>
    <w:rsid w:val="00812DD9"/>
    <w:rsid w:val="00821A21"/>
    <w:rsid w:val="00825F47"/>
    <w:rsid w:val="00830B83"/>
    <w:rsid w:val="008356F4"/>
    <w:rsid w:val="0083639D"/>
    <w:rsid w:val="00836FBD"/>
    <w:rsid w:val="00842E87"/>
    <w:rsid w:val="00846FFE"/>
    <w:rsid w:val="008475C7"/>
    <w:rsid w:val="0085003A"/>
    <w:rsid w:val="00853587"/>
    <w:rsid w:val="00865A90"/>
    <w:rsid w:val="008736F3"/>
    <w:rsid w:val="00876F82"/>
    <w:rsid w:val="0088198A"/>
    <w:rsid w:val="00890588"/>
    <w:rsid w:val="0089217F"/>
    <w:rsid w:val="008930F9"/>
    <w:rsid w:val="008942BA"/>
    <w:rsid w:val="00894F85"/>
    <w:rsid w:val="00896100"/>
    <w:rsid w:val="008A1302"/>
    <w:rsid w:val="008A44C6"/>
    <w:rsid w:val="008B1677"/>
    <w:rsid w:val="008B529A"/>
    <w:rsid w:val="008C0090"/>
    <w:rsid w:val="008C02E5"/>
    <w:rsid w:val="008C072F"/>
    <w:rsid w:val="008C29BB"/>
    <w:rsid w:val="008C3B7E"/>
    <w:rsid w:val="008C4A1A"/>
    <w:rsid w:val="008D0C50"/>
    <w:rsid w:val="008D11CF"/>
    <w:rsid w:val="008D3EF6"/>
    <w:rsid w:val="008E03A7"/>
    <w:rsid w:val="008E4E17"/>
    <w:rsid w:val="00907D78"/>
    <w:rsid w:val="009128B1"/>
    <w:rsid w:val="00912A85"/>
    <w:rsid w:val="00923D3B"/>
    <w:rsid w:val="009246EA"/>
    <w:rsid w:val="00943A5E"/>
    <w:rsid w:val="0094725F"/>
    <w:rsid w:val="0094762F"/>
    <w:rsid w:val="0095397B"/>
    <w:rsid w:val="00954943"/>
    <w:rsid w:val="00956A17"/>
    <w:rsid w:val="00957D21"/>
    <w:rsid w:val="00972511"/>
    <w:rsid w:val="00980CEA"/>
    <w:rsid w:val="009929C5"/>
    <w:rsid w:val="0099530A"/>
    <w:rsid w:val="00996871"/>
    <w:rsid w:val="00997C79"/>
    <w:rsid w:val="00997D8F"/>
    <w:rsid w:val="009A3083"/>
    <w:rsid w:val="009A32F9"/>
    <w:rsid w:val="009D05A3"/>
    <w:rsid w:val="009D7FAF"/>
    <w:rsid w:val="009E01F5"/>
    <w:rsid w:val="009F7F8D"/>
    <w:rsid w:val="00A036F6"/>
    <w:rsid w:val="00A04369"/>
    <w:rsid w:val="00A046E7"/>
    <w:rsid w:val="00A04D69"/>
    <w:rsid w:val="00A15D46"/>
    <w:rsid w:val="00A227D0"/>
    <w:rsid w:val="00A26A7C"/>
    <w:rsid w:val="00A36A98"/>
    <w:rsid w:val="00A37E34"/>
    <w:rsid w:val="00A42EA0"/>
    <w:rsid w:val="00A50565"/>
    <w:rsid w:val="00A5204A"/>
    <w:rsid w:val="00A55310"/>
    <w:rsid w:val="00A61C9A"/>
    <w:rsid w:val="00A623C2"/>
    <w:rsid w:val="00A67080"/>
    <w:rsid w:val="00A72405"/>
    <w:rsid w:val="00A729C3"/>
    <w:rsid w:val="00A752C5"/>
    <w:rsid w:val="00A87B0D"/>
    <w:rsid w:val="00A9128D"/>
    <w:rsid w:val="00A97854"/>
    <w:rsid w:val="00AB405F"/>
    <w:rsid w:val="00AC2F16"/>
    <w:rsid w:val="00AC37BF"/>
    <w:rsid w:val="00AC7D61"/>
    <w:rsid w:val="00AD025E"/>
    <w:rsid w:val="00AD69E7"/>
    <w:rsid w:val="00AE53CB"/>
    <w:rsid w:val="00AE6ABB"/>
    <w:rsid w:val="00AF35C4"/>
    <w:rsid w:val="00AF35E5"/>
    <w:rsid w:val="00B1004D"/>
    <w:rsid w:val="00B107BF"/>
    <w:rsid w:val="00B12AB6"/>
    <w:rsid w:val="00B237DF"/>
    <w:rsid w:val="00B24C6F"/>
    <w:rsid w:val="00B42774"/>
    <w:rsid w:val="00B42DBE"/>
    <w:rsid w:val="00B445A6"/>
    <w:rsid w:val="00B5700C"/>
    <w:rsid w:val="00B63A5E"/>
    <w:rsid w:val="00B700A5"/>
    <w:rsid w:val="00B7515B"/>
    <w:rsid w:val="00B75C7A"/>
    <w:rsid w:val="00B801F2"/>
    <w:rsid w:val="00B8712A"/>
    <w:rsid w:val="00B87ABD"/>
    <w:rsid w:val="00B916B4"/>
    <w:rsid w:val="00B9734B"/>
    <w:rsid w:val="00BA0333"/>
    <w:rsid w:val="00BA4DDC"/>
    <w:rsid w:val="00BB183A"/>
    <w:rsid w:val="00BB32C7"/>
    <w:rsid w:val="00BD10FB"/>
    <w:rsid w:val="00BD3DF8"/>
    <w:rsid w:val="00BD505A"/>
    <w:rsid w:val="00BE2CA9"/>
    <w:rsid w:val="00BE76CE"/>
    <w:rsid w:val="00BF1BA5"/>
    <w:rsid w:val="00BF7B88"/>
    <w:rsid w:val="00C03617"/>
    <w:rsid w:val="00C164BB"/>
    <w:rsid w:val="00C17AC9"/>
    <w:rsid w:val="00C21346"/>
    <w:rsid w:val="00C21C75"/>
    <w:rsid w:val="00C2217B"/>
    <w:rsid w:val="00C32DD9"/>
    <w:rsid w:val="00C34B54"/>
    <w:rsid w:val="00C37DDB"/>
    <w:rsid w:val="00C53E5F"/>
    <w:rsid w:val="00C55EA6"/>
    <w:rsid w:val="00C56232"/>
    <w:rsid w:val="00C615F2"/>
    <w:rsid w:val="00C81AF0"/>
    <w:rsid w:val="00C9216B"/>
    <w:rsid w:val="00C92E7D"/>
    <w:rsid w:val="00C934CA"/>
    <w:rsid w:val="00C944B6"/>
    <w:rsid w:val="00C946C7"/>
    <w:rsid w:val="00C96513"/>
    <w:rsid w:val="00CB11DB"/>
    <w:rsid w:val="00CB282A"/>
    <w:rsid w:val="00CB5058"/>
    <w:rsid w:val="00CB6A08"/>
    <w:rsid w:val="00CC0DFC"/>
    <w:rsid w:val="00CC3D01"/>
    <w:rsid w:val="00CC6723"/>
    <w:rsid w:val="00CD4677"/>
    <w:rsid w:val="00CD652C"/>
    <w:rsid w:val="00CD792E"/>
    <w:rsid w:val="00CE1E70"/>
    <w:rsid w:val="00CE23B0"/>
    <w:rsid w:val="00CE4703"/>
    <w:rsid w:val="00CE471D"/>
    <w:rsid w:val="00CE5945"/>
    <w:rsid w:val="00CF0C7F"/>
    <w:rsid w:val="00CF2CE6"/>
    <w:rsid w:val="00D039B0"/>
    <w:rsid w:val="00D04D59"/>
    <w:rsid w:val="00D231BE"/>
    <w:rsid w:val="00D27275"/>
    <w:rsid w:val="00D30AE0"/>
    <w:rsid w:val="00D30C58"/>
    <w:rsid w:val="00D35248"/>
    <w:rsid w:val="00D436E2"/>
    <w:rsid w:val="00D45E61"/>
    <w:rsid w:val="00D46218"/>
    <w:rsid w:val="00D51BB5"/>
    <w:rsid w:val="00D57192"/>
    <w:rsid w:val="00D60BB8"/>
    <w:rsid w:val="00D61AD4"/>
    <w:rsid w:val="00D634A5"/>
    <w:rsid w:val="00D65C43"/>
    <w:rsid w:val="00D67D75"/>
    <w:rsid w:val="00D76810"/>
    <w:rsid w:val="00D776E7"/>
    <w:rsid w:val="00D90082"/>
    <w:rsid w:val="00D920C6"/>
    <w:rsid w:val="00D92882"/>
    <w:rsid w:val="00D92F8F"/>
    <w:rsid w:val="00DA555D"/>
    <w:rsid w:val="00DB01D9"/>
    <w:rsid w:val="00DB5387"/>
    <w:rsid w:val="00DC15C1"/>
    <w:rsid w:val="00DC1F0F"/>
    <w:rsid w:val="00DC3B05"/>
    <w:rsid w:val="00DC44A4"/>
    <w:rsid w:val="00DC7B35"/>
    <w:rsid w:val="00DD171D"/>
    <w:rsid w:val="00DE1872"/>
    <w:rsid w:val="00DF20C4"/>
    <w:rsid w:val="00DF6306"/>
    <w:rsid w:val="00E0015B"/>
    <w:rsid w:val="00E04185"/>
    <w:rsid w:val="00E071CE"/>
    <w:rsid w:val="00E1399C"/>
    <w:rsid w:val="00E174E7"/>
    <w:rsid w:val="00E17C0F"/>
    <w:rsid w:val="00E20D00"/>
    <w:rsid w:val="00E2371A"/>
    <w:rsid w:val="00E23F06"/>
    <w:rsid w:val="00E367B8"/>
    <w:rsid w:val="00E42D76"/>
    <w:rsid w:val="00E4650C"/>
    <w:rsid w:val="00E63403"/>
    <w:rsid w:val="00E6594D"/>
    <w:rsid w:val="00E66CCF"/>
    <w:rsid w:val="00E7505F"/>
    <w:rsid w:val="00E8797D"/>
    <w:rsid w:val="00E90FCA"/>
    <w:rsid w:val="00E91C00"/>
    <w:rsid w:val="00E95674"/>
    <w:rsid w:val="00E95D2F"/>
    <w:rsid w:val="00EA06EB"/>
    <w:rsid w:val="00EB3CFB"/>
    <w:rsid w:val="00EB3E75"/>
    <w:rsid w:val="00EB4884"/>
    <w:rsid w:val="00EC3440"/>
    <w:rsid w:val="00ED0B73"/>
    <w:rsid w:val="00ED12D2"/>
    <w:rsid w:val="00ED5628"/>
    <w:rsid w:val="00ED714B"/>
    <w:rsid w:val="00EF5681"/>
    <w:rsid w:val="00F03708"/>
    <w:rsid w:val="00F14540"/>
    <w:rsid w:val="00F164DC"/>
    <w:rsid w:val="00F2523E"/>
    <w:rsid w:val="00F3546B"/>
    <w:rsid w:val="00F36E50"/>
    <w:rsid w:val="00F40CA6"/>
    <w:rsid w:val="00F412FD"/>
    <w:rsid w:val="00F44A2C"/>
    <w:rsid w:val="00F45BC1"/>
    <w:rsid w:val="00F577F3"/>
    <w:rsid w:val="00F72DB4"/>
    <w:rsid w:val="00F84C93"/>
    <w:rsid w:val="00F96793"/>
    <w:rsid w:val="00FA3903"/>
    <w:rsid w:val="00FA44C5"/>
    <w:rsid w:val="00FB0130"/>
    <w:rsid w:val="00FB1678"/>
    <w:rsid w:val="00FB2C2E"/>
    <w:rsid w:val="00FB59EE"/>
    <w:rsid w:val="00FC1685"/>
    <w:rsid w:val="00FC54B4"/>
    <w:rsid w:val="00FC5979"/>
    <w:rsid w:val="00FC731A"/>
    <w:rsid w:val="00FD55BB"/>
    <w:rsid w:val="00FD5947"/>
    <w:rsid w:val="00FD6196"/>
    <w:rsid w:val="00FE04E6"/>
    <w:rsid w:val="00FE3974"/>
    <w:rsid w:val="00FE3D9C"/>
    <w:rsid w:val="00FE400E"/>
    <w:rsid w:val="00FF0DD5"/>
    <w:rsid w:val="00FF1BCB"/>
    <w:rsid w:val="00FF345D"/>
    <w:rsid w:val="00FF61E9"/>
    <w:rsid w:val="00FF6493"/>
    <w:rsid w:val="00FF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F9FDD"/>
  <w15:chartTrackingRefBased/>
  <w15:docId w15:val="{CF30E89D-C69A-470C-94C2-45E64FFC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D8F"/>
    <w:pPr>
      <w:spacing w:after="200" w:line="276" w:lineRule="auto"/>
    </w:pPr>
  </w:style>
  <w:style w:type="paragraph" w:styleId="Heading1">
    <w:name w:val="heading 1"/>
    <w:basedOn w:val="ListParagraph"/>
    <w:next w:val="Normal"/>
    <w:link w:val="Heading1Char"/>
    <w:uiPriority w:val="9"/>
    <w:qFormat/>
    <w:rsid w:val="001F7EB1"/>
    <w:pPr>
      <w:numPr>
        <w:numId w:val="11"/>
      </w:numPr>
      <w:spacing w:before="120" w:after="120" w:line="259" w:lineRule="auto"/>
      <w:jc w:val="both"/>
      <w:outlineLvl w:val="0"/>
    </w:pPr>
    <w:rPr>
      <w:rFonts w:eastAsiaTheme="minorHAnsi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F7EB1"/>
    <w:pPr>
      <w:numPr>
        <w:ilvl w:val="1"/>
      </w:numPr>
      <w:outlineLvl w:val="1"/>
    </w:pPr>
  </w:style>
  <w:style w:type="paragraph" w:styleId="Heading3">
    <w:name w:val="heading 3"/>
    <w:basedOn w:val="Heading1"/>
    <w:next w:val="Normal"/>
    <w:link w:val="Heading3Char"/>
    <w:uiPriority w:val="9"/>
    <w:unhideWhenUsed/>
    <w:qFormat/>
    <w:rsid w:val="001F7EB1"/>
    <w:pPr>
      <w:numPr>
        <w:ilvl w:val="2"/>
      </w:numPr>
      <w:ind w:left="720" w:firstLine="0"/>
      <w:outlineLvl w:val="2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"/>
    <w:basedOn w:val="Normal"/>
    <w:link w:val="ListParagraphChar"/>
    <w:uiPriority w:val="34"/>
    <w:qFormat/>
    <w:rsid w:val="00997D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97D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D8F"/>
  </w:style>
  <w:style w:type="paragraph" w:styleId="Footer">
    <w:name w:val="footer"/>
    <w:basedOn w:val="Normal"/>
    <w:link w:val="FooterChar"/>
    <w:uiPriority w:val="99"/>
    <w:unhideWhenUsed/>
    <w:rsid w:val="00997D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D8F"/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997D8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21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A67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7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080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5F28CE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D63A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C682C"/>
    <w:pPr>
      <w:spacing w:before="200" w:after="160" w:line="259" w:lineRule="auto"/>
      <w:ind w:left="864" w:right="864"/>
      <w:jc w:val="center"/>
    </w:pPr>
    <w:rPr>
      <w:rFonts w:ascii="Times New Roman" w:hAnsi="Times New Roman" w:cs="Times New Roma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C682C"/>
    <w:rPr>
      <w:rFonts w:ascii="Times New Roman" w:hAnsi="Times New Roman" w:cs="Times New Roman"/>
      <w:i/>
      <w:iCs/>
      <w:color w:val="404040" w:themeColor="text1" w:themeTint="B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F7EB1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F7EB1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F7EB1"/>
    <w:rPr>
      <w:rFonts w:ascii="Times New Roman" w:hAnsi="Times New Roman" w:cs="Times New Roman"/>
      <w:sz w:val="24"/>
      <w:szCs w:val="24"/>
      <w:lang w:val="en-US"/>
    </w:rPr>
  </w:style>
  <w:style w:type="paragraph" w:customStyle="1" w:styleId="lentele">
    <w:name w:val="lentele"/>
    <w:basedOn w:val="Normal"/>
    <w:link w:val="lenteleChar"/>
    <w:qFormat/>
    <w:rsid w:val="00DF20C4"/>
    <w:pPr>
      <w:spacing w:before="40" w:after="40" w:line="240" w:lineRule="auto"/>
      <w:ind w:left="144" w:right="14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enteleChar">
    <w:name w:val="lentele Char"/>
    <w:basedOn w:val="DefaultParagraphFont"/>
    <w:link w:val="lentele"/>
    <w:rsid w:val="00DF20C4"/>
    <w:rPr>
      <w:rFonts w:ascii="Times New Roman" w:hAnsi="Times New Roman" w:cs="Times New Roman"/>
      <w:sz w:val="24"/>
      <w:szCs w:val="24"/>
    </w:rPr>
  </w:style>
  <w:style w:type="paragraph" w:customStyle="1" w:styleId="Lentpav">
    <w:name w:val="Lent_pav"/>
    <w:basedOn w:val="Heading2"/>
    <w:link w:val="LentpavChar"/>
    <w:qFormat/>
    <w:rsid w:val="00DF20C4"/>
    <w:pPr>
      <w:numPr>
        <w:ilvl w:val="0"/>
        <w:numId w:val="0"/>
      </w:numPr>
      <w:spacing w:before="60"/>
      <w:ind w:left="360"/>
      <w:jc w:val="right"/>
    </w:pPr>
    <w:rPr>
      <w:i/>
      <w:iCs/>
    </w:rPr>
  </w:style>
  <w:style w:type="character" w:customStyle="1" w:styleId="LentpavChar">
    <w:name w:val="Lent_pav Char"/>
    <w:basedOn w:val="Heading2Char"/>
    <w:link w:val="Lentpav"/>
    <w:rsid w:val="00DF20C4"/>
    <w:rPr>
      <w:rFonts w:ascii="Times New Roman" w:hAnsi="Times New Roman" w:cs="Times New Roman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C0361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03617"/>
    <w:rPr>
      <w:color w:val="2B579A"/>
      <w:shd w:val="clear" w:color="auto" w:fill="E1DFDD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locked/>
    <w:rsid w:val="007C381B"/>
    <w:rPr>
      <w:rFonts w:eastAsia="Times New Roman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body inde,??"/>
    <w:basedOn w:val="Normal"/>
    <w:link w:val="BodyTextChar"/>
    <w:unhideWhenUsed/>
    <w:qFormat/>
    <w:rsid w:val="007C381B"/>
    <w:pPr>
      <w:spacing w:after="0" w:line="240" w:lineRule="auto"/>
      <w:jc w:val="both"/>
    </w:pPr>
    <w:rPr>
      <w:rFonts w:eastAsia="Times New Roman"/>
    </w:rPr>
  </w:style>
  <w:style w:type="character" w:customStyle="1" w:styleId="BodyTextChar1">
    <w:name w:val="Body Text Char1"/>
    <w:basedOn w:val="DefaultParagraphFont"/>
    <w:uiPriority w:val="99"/>
    <w:semiHidden/>
    <w:rsid w:val="007C381B"/>
  </w:style>
  <w:style w:type="table" w:customStyle="1" w:styleId="TableGrid1">
    <w:name w:val="Table Grid1"/>
    <w:basedOn w:val="TableNormal"/>
    <w:next w:val="TableGrid"/>
    <w:uiPriority w:val="39"/>
    <w:rsid w:val="007C3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34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DD3B3-56EB-463F-8A9A-F06B6054D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5815</Words>
  <Characters>3316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Urtė Daknytė</dc:creator>
  <cp:keywords/>
  <dc:description/>
  <cp:lastModifiedBy>Rimutė Neciunskienė</cp:lastModifiedBy>
  <cp:revision>22</cp:revision>
  <dcterms:created xsi:type="dcterms:W3CDTF">2025-02-11T08:44:00Z</dcterms:created>
  <dcterms:modified xsi:type="dcterms:W3CDTF">2025-02-28T07:33:00Z</dcterms:modified>
</cp:coreProperties>
</file>